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7523" w:rsidRDefault="00BA7523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8087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ожение 1 страница_page-0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0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1.</w:t>
      </w:r>
      <w:proofErr w:type="gramStart"/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7.Цель</w:t>
      </w:r>
      <w:proofErr w:type="gramEnd"/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разработки настоящего Положения: повышение качества образования посредством установления единых требований к отметке и оценке учебных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достижений обучающихся.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1.8.Задачи: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‒установление фактического уровня знаний, умений, навыков по предметам базисной и инвариантной части учебного плана, соотнесение этого уровня с требованиями образовательного стандарта;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‒контроль выполнения учебных программ и календарных планов изучения отдельных предметов;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‒ формирование положительной учебной мотивации, самооценки обучающихся и помощь в выборе дальнейшей индивидуальной образовательной траектории обучающегося;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‒повышение уровня объективности, гласности в оценивании педагогом учебных достижений обучающегося.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1.9.В Положении использованы следующие понятия и термины: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‒</w:t>
      </w:r>
      <w:r w:rsidRPr="0043578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Отметка </w:t>
      </w: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–это результат процесса </w:t>
      </w:r>
      <w:r w:rsidR="00EE6B75"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оценивания, количественное</w:t>
      </w: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EE6B75"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выражение </w:t>
      </w:r>
      <w:proofErr w:type="gramStart"/>
      <w:r w:rsidR="00EE6B75"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учебных</w:t>
      </w: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достижений</w:t>
      </w:r>
      <w:proofErr w:type="gramEnd"/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обучающихся в цифрах и баллах.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‒</w:t>
      </w:r>
      <w:r w:rsidRPr="0043578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Оценка учебных достижений – </w:t>
      </w: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это </w:t>
      </w:r>
      <w:r w:rsidR="00EE6B75"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процесс, по</w:t>
      </w: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установлению </w:t>
      </w:r>
      <w:r w:rsidR="00EE6B75"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степени соответствия</w:t>
      </w: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реально достигнутых результатов планируемым целям. Оценке подлежат как объем, системность знаний, так и уровень развития интеллекта, навыков, умений, компетенций, характеризующие учебные достижения ученика в учебной деятельности.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‒ </w:t>
      </w:r>
      <w:r w:rsidRPr="0043578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Промежуточная аттестация обучающихся </w:t>
      </w: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–процедура,</w:t>
      </w:r>
      <w:r w:rsidR="00EE6B7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проводимая</w:t>
      </w:r>
      <w:r w:rsidR="00EE6B7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целью оценки качества усвоения содержания части или всего объема одной учебной дисциплины после завершения ее изучения.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‒</w:t>
      </w:r>
      <w:r w:rsidRPr="0043578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Текущий контроль </w:t>
      </w: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успеваемости–это систематическая проверка </w:t>
      </w:r>
      <w:r w:rsidR="00EE6B75"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знаний, умений</w:t>
      </w: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навыков обучающихся, проводимая учителем на текущих занятиях в соответствии с учебной программой.</w:t>
      </w:r>
    </w:p>
    <w:p w:rsidR="00435785" w:rsidRPr="00435785" w:rsidRDefault="00435785" w:rsidP="00F8071E">
      <w:pPr>
        <w:shd w:val="clear" w:color="auto" w:fill="FFFFFF"/>
        <w:spacing w:before="150" w:after="150" w:line="45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2.ОСНОВНЫЕ ПРИНЦИПЫ И ОБЩИЕ ТРЕБОВАНИЯ К ОЦЕНИВАНИЮ РЕЗУЛЬТАТОВ УЧЕБНОЙ ДЕЯТЕЛЬНОСТИ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2.1. При оценивании учебной деятельности обучающегося или ее результата соблюдаются следующие основные принципы: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‒ справедливость и объективность, исключающая личностное отношение к обучающемуся;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‒учет </w:t>
      </w:r>
      <w:proofErr w:type="gramStart"/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возрастных и индивидуальных особенностей</w:t>
      </w:r>
      <w:proofErr w:type="gramEnd"/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обучающихся;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‒приоритет оценки педагога; итоговой является отметка, выставляемая педагогом;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‒гибкость и вариативность форм оценивания результатов (использование различных процедур и форм оценивания образовательных результатов);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‒уровневый характер контроля и оценивания (разработка средств </w:t>
      </w:r>
      <w:proofErr w:type="gramStart"/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контроля</w:t>
      </w:r>
      <w:proofErr w:type="gramEnd"/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основе базового и повышенного уровней достижения образовательных результатов);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‒гласность и прозрачность, т.е. доступность и понятность информации об учебных достижениях обучающихся, возможность любого заинтересованного лица (обучающийся, родитель/законный представитель) проанализировать результаты и сделать соответствующие выводы. Информация о целях, содержании, формах и методах оценивания должна быть доведена до сведения учащихся и родителей/законных представителей.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информация </w:t>
      </w:r>
      <w:proofErr w:type="gramStart"/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 индивидуальных результатах обучения и развития</w:t>
      </w:r>
      <w:proofErr w:type="gramEnd"/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обучающихся должна быть адресной.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2.2. Общие требования к оцениванию результатов учебной деятельности обучающегося: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2.2.</w:t>
      </w:r>
      <w:proofErr w:type="gramStart"/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1.параметры</w:t>
      </w:r>
      <w:proofErr w:type="gramEnd"/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критерии и показатели выставления отметок по предметам размещены в электронной образовательной среде (школьной) ;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2.2.2.учитель проводит диагностику обучающегося в один раз в четверть в 5-9 классе и один раз в полугодие в 10-11классе с целью выявления уровня обученности;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2.2.3.учитель использует в своей деятельности различные виды контроля: устный, письменный, тестирование для объективности результата;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2.2.4.учитель комментирует отметку обучающегося (отмечает положительные и отрицательные стороны ответа) как в письменном, так и в устном виде;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2.2.5.обучающийся имеет возможность пересдать слабо усвоенный и ранее пройденный материал в виде проверочной работы или собеседования не менее чем за неделю до окончания четверти (полугодия);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2.2.6.классный руководитель выставляет полученные обучающимися отметки в дневник из электронного журнала с целью своевременного контроля со стороны родителей (законных представителей) не реже 1 раза в месяц;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2.2.7.классный руководитель доводит до сведения родителей (законных представителей) об образовательных достижениях обучающихся.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2.2.8.классный руководитель доводит до сведения родителей (законных представителей) о неудовлетворительных результатах промежуточной аттестации по учебным предметам в письменном виде.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2.2.9.классный руководитель несет персональную ответственность за достоверность выставленных оценок и своевременное информирование родителей (законных представителей) о текущей учебной успеваемости обучающихся.</w:t>
      </w:r>
    </w:p>
    <w:p w:rsidR="00435785" w:rsidRPr="00435785" w:rsidRDefault="00435785" w:rsidP="00F8071E">
      <w:pPr>
        <w:shd w:val="clear" w:color="auto" w:fill="FFFFFF"/>
        <w:spacing w:before="150" w:after="150" w:line="45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3.регламент оценки и оценивания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3.1.Оценке подлежат: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‒объем, системность знаний, навыков, умений, компетенций, характеризующие учебные достижения ученика в учебной деятельности;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‒личные достижения обучающихся во внеурочной образовательной деятельности (результаты участия в олимпиадах, конкурсах, проектах, в том числе учебно-исследовательских, соревнованиях и т.п. по предмету).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</w:t>
      </w:r>
      <w:proofErr w:type="gramStart"/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2.Успешность</w:t>
      </w:r>
      <w:proofErr w:type="gramEnd"/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освоения учебных программ обучающихся оценивается по пятибалльной системе. Минимальный балл – «1», максимальный – «5».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3.3. При выставлении отметки учитель руководствуется критериями и параметрами оценки результатов учебной деятельности, отраженными в рабочих программах по предмету.</w:t>
      </w:r>
    </w:p>
    <w:p w:rsidR="00435785" w:rsidRPr="00435785" w:rsidRDefault="00EE12BF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4.критерии отметок при оценивании результатов учебной и внеурочной образовательной деятельности обучающихся</w:t>
      </w:r>
      <w:r w:rsidR="00435785"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4.1.Основой для определения уровня знаний являются критерии оценивания – полнота знаний, их обобщенность и системность: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‒полнота и правильность – это правильный, точный ответ;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‒правильный, но неполный или неточный ответ;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‒неправильный ответ;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‒нет ответа.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4.2.При выставлении отметок необходимо учитывать классификацию ошибок и их качество: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‒грубые ошибки;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‒однотипные ошибки;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‒негрубые ошибки;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‒недочеты.</w:t>
      </w:r>
    </w:p>
    <w:p w:rsid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4.3.Общие критерии отметок при оценивании результатов учебной деятельности обучающихся:</w:t>
      </w:r>
    </w:p>
    <w:p w:rsidR="00EE12BF" w:rsidRDefault="00EE12BF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‒отметку «5» («отлично») получает обучающийся, устный ответ, письменная работа или результат практической деятельности которого в полной мере (на 90 – 100%) соответствуют требованиям (ожидаемым результатам) рабочей программы;</w:t>
      </w:r>
    </w:p>
    <w:p w:rsidR="00EE12BF" w:rsidRDefault="00EE12BF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отметку «4» («хорошо») получает обучающийся устный ответ, письменная работа или результат практической деятельности, которого в целом (на 70 – 89%), соответствуют требованиям (ожидаемым результатам) рабочей программы, но содержат незначительные</w:t>
      </w:r>
      <w:r w:rsidRPr="00EE1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недостатки и </w:t>
      </w:r>
      <w:r w:rsidR="00EE6B75"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недочёты</w:t>
      </w: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EE12BF" w:rsidRDefault="00EE12BF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отметку «3» («удовлетворительно») получает обучающийся, устный ответ, письменная работа или результат практической деятельности которого в целом (на 50 – 69%) соответствуют требованиям (ожидаемым результатам) рабочей программы, но содержат недостатки, </w:t>
      </w:r>
      <w:r w:rsidR="00DD560C"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недочёты</w:t>
      </w:r>
      <w:r w:rsidR="00DD56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DD560C" w:rsidRPr="00435785" w:rsidRDefault="00DD560C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отметку «2» («неудовлетворительно») получает обучающийся, устный ответ, письменная работа или результат практической деятельности которого лишь частично (20 - 50%) соответствуют требованиям (ожидаемым результатам) рабочей программы и содержат значительные недостатки, недочёты и ошибки;</w:t>
      </w:r>
    </w:p>
    <w:p w:rsidR="00EE12BF" w:rsidRPr="00435785" w:rsidRDefault="00DD560C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отметку «1» («плохо») получает обучающийся, устный ответ, письменная работа или результат практической деятельности которого обнаруживает частичное (от 1 до 29 %), или полное незнание и непонимание изученного материала, или не смог ответить ни на один вопрос по изученному материалу, или часть работы выполнена не самостоятельно.</w:t>
      </w:r>
    </w:p>
    <w:p w:rsid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</w:t>
      </w:r>
      <w:proofErr w:type="gramStart"/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5.Оценивание</w:t>
      </w:r>
      <w:proofErr w:type="gramEnd"/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личных достижений обучающихся в очных олимпиадах, конкурсах, проектах, в том числе учебно-исследовательских, соревнованиях различного уровня по предмету: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DD560C" w:rsidTr="00F16695">
        <w:tc>
          <w:tcPr>
            <w:tcW w:w="3115" w:type="dxa"/>
          </w:tcPr>
          <w:p w:rsidR="00DD560C" w:rsidRDefault="00DD560C" w:rsidP="00F8071E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уровень</w:t>
            </w:r>
          </w:p>
        </w:tc>
        <w:tc>
          <w:tcPr>
            <w:tcW w:w="3115" w:type="dxa"/>
            <w:tcBorders>
              <w:top w:val="single" w:sz="6" w:space="0" w:color="DDDDDD"/>
              <w:left w:val="single" w:sz="6" w:space="0" w:color="DDDDDD"/>
            </w:tcBorders>
            <w:shd w:val="clear" w:color="auto" w:fill="FFFFFF"/>
            <w:vAlign w:val="bottom"/>
          </w:tcPr>
          <w:p w:rsidR="00DD560C" w:rsidRPr="00435785" w:rsidRDefault="00DD560C" w:rsidP="00F8071E">
            <w:pPr>
              <w:spacing w:after="30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титул</w:t>
            </w:r>
          </w:p>
        </w:tc>
        <w:tc>
          <w:tcPr>
            <w:tcW w:w="3115" w:type="dxa"/>
            <w:tcBorders>
              <w:top w:val="single" w:sz="6" w:space="0" w:color="DDDDDD"/>
              <w:left w:val="single" w:sz="6" w:space="0" w:color="DDDDDD"/>
            </w:tcBorders>
            <w:shd w:val="clear" w:color="auto" w:fill="FFFFFF"/>
            <w:vAlign w:val="bottom"/>
          </w:tcPr>
          <w:p w:rsidR="00DD560C" w:rsidRPr="00435785" w:rsidRDefault="00DD560C" w:rsidP="00F8071E">
            <w:pPr>
              <w:spacing w:after="30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оценка</w:t>
            </w:r>
          </w:p>
        </w:tc>
      </w:tr>
      <w:tr w:rsidR="00DD560C" w:rsidTr="00DD560C">
        <w:tc>
          <w:tcPr>
            <w:tcW w:w="3115" w:type="dxa"/>
            <w:tcBorders>
              <w:top w:val="single" w:sz="6" w:space="0" w:color="DDDDDD"/>
              <w:left w:val="single" w:sz="6" w:space="0" w:color="DDDDDD"/>
            </w:tcBorders>
            <w:shd w:val="clear" w:color="auto" w:fill="FFFFFF"/>
            <w:vAlign w:val="bottom"/>
          </w:tcPr>
          <w:p w:rsidR="00DD560C" w:rsidRPr="00435785" w:rsidRDefault="00DD560C" w:rsidP="00F8071E">
            <w:pPr>
              <w:spacing w:after="30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3578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региональный</w:t>
            </w:r>
          </w:p>
        </w:tc>
        <w:tc>
          <w:tcPr>
            <w:tcW w:w="3115" w:type="dxa"/>
            <w:tcBorders>
              <w:top w:val="single" w:sz="6" w:space="0" w:color="DDDDDD"/>
              <w:left w:val="single" w:sz="6" w:space="0" w:color="DDDDDD"/>
            </w:tcBorders>
            <w:shd w:val="clear" w:color="auto" w:fill="FFFFFF"/>
            <w:vAlign w:val="bottom"/>
          </w:tcPr>
          <w:p w:rsidR="00DD560C" w:rsidRPr="00435785" w:rsidRDefault="00DD560C" w:rsidP="00F8071E">
            <w:pPr>
              <w:spacing w:after="30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3578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участие</w:t>
            </w:r>
          </w:p>
        </w:tc>
        <w:tc>
          <w:tcPr>
            <w:tcW w:w="3115" w:type="dxa"/>
            <w:tcBorders>
              <w:top w:val="single" w:sz="6" w:space="0" w:color="DDDDDD"/>
              <w:left w:val="single" w:sz="6" w:space="0" w:color="DDDDDD"/>
            </w:tcBorders>
            <w:shd w:val="clear" w:color="auto" w:fill="FFFFFF"/>
            <w:vAlign w:val="bottom"/>
          </w:tcPr>
          <w:p w:rsidR="00DD560C" w:rsidRPr="00435785" w:rsidRDefault="00DD560C" w:rsidP="00F8071E">
            <w:pPr>
              <w:spacing w:after="30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3578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«5»</w:t>
            </w:r>
          </w:p>
        </w:tc>
      </w:tr>
      <w:tr w:rsidR="00DD560C" w:rsidTr="00DD560C">
        <w:tc>
          <w:tcPr>
            <w:tcW w:w="311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</w:tcBorders>
            <w:shd w:val="clear" w:color="auto" w:fill="FFFFFF"/>
            <w:vAlign w:val="bottom"/>
          </w:tcPr>
          <w:p w:rsidR="00DD560C" w:rsidRPr="00435785" w:rsidRDefault="00DD560C" w:rsidP="00F8071E">
            <w:pPr>
              <w:spacing w:after="30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3578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российский</w:t>
            </w:r>
          </w:p>
        </w:tc>
        <w:tc>
          <w:tcPr>
            <w:tcW w:w="311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</w:tcBorders>
            <w:shd w:val="clear" w:color="auto" w:fill="FFFFFF"/>
            <w:vAlign w:val="bottom"/>
          </w:tcPr>
          <w:p w:rsidR="00DD560C" w:rsidRPr="00435785" w:rsidRDefault="00DD560C" w:rsidP="00F8071E">
            <w:pPr>
              <w:spacing w:after="30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43578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призѐр</w:t>
            </w:r>
            <w:proofErr w:type="spellEnd"/>
          </w:p>
        </w:tc>
        <w:tc>
          <w:tcPr>
            <w:tcW w:w="311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</w:tcBorders>
            <w:shd w:val="clear" w:color="auto" w:fill="FFFFFF"/>
            <w:vAlign w:val="bottom"/>
          </w:tcPr>
          <w:p w:rsidR="00DD560C" w:rsidRPr="00435785" w:rsidRDefault="00DD560C" w:rsidP="00F8071E">
            <w:pPr>
              <w:spacing w:after="30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3578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«5» «5» «5»</w:t>
            </w:r>
          </w:p>
        </w:tc>
      </w:tr>
      <w:tr w:rsidR="00DD560C" w:rsidTr="00DD560C">
        <w:tc>
          <w:tcPr>
            <w:tcW w:w="3115" w:type="dxa"/>
            <w:tcBorders>
              <w:top w:val="single" w:sz="6" w:space="0" w:color="DDDDDD"/>
              <w:left w:val="single" w:sz="6" w:space="0" w:color="DDDDDD"/>
            </w:tcBorders>
            <w:shd w:val="clear" w:color="auto" w:fill="FFFFFF"/>
            <w:vAlign w:val="bottom"/>
          </w:tcPr>
          <w:p w:rsidR="00DD560C" w:rsidRPr="00435785" w:rsidRDefault="00DD560C" w:rsidP="00F8071E">
            <w:pPr>
              <w:spacing w:after="30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3578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международный</w:t>
            </w:r>
          </w:p>
        </w:tc>
        <w:tc>
          <w:tcPr>
            <w:tcW w:w="3115" w:type="dxa"/>
            <w:tcBorders>
              <w:top w:val="single" w:sz="6" w:space="0" w:color="DDDDDD"/>
              <w:left w:val="single" w:sz="6" w:space="0" w:color="DDDDDD"/>
            </w:tcBorders>
            <w:shd w:val="clear" w:color="auto" w:fill="FFFFFF"/>
            <w:vAlign w:val="bottom"/>
          </w:tcPr>
          <w:p w:rsidR="00DD560C" w:rsidRPr="00435785" w:rsidRDefault="00DD560C" w:rsidP="00F8071E">
            <w:pPr>
              <w:spacing w:after="30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3578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победитель</w:t>
            </w:r>
          </w:p>
        </w:tc>
        <w:tc>
          <w:tcPr>
            <w:tcW w:w="3115" w:type="dxa"/>
            <w:tcBorders>
              <w:top w:val="single" w:sz="6" w:space="0" w:color="DDDDDD"/>
              <w:left w:val="single" w:sz="6" w:space="0" w:color="DDDDDD"/>
            </w:tcBorders>
            <w:shd w:val="clear" w:color="auto" w:fill="FFFFFF"/>
            <w:vAlign w:val="bottom"/>
          </w:tcPr>
          <w:p w:rsidR="00DD560C" w:rsidRPr="00435785" w:rsidRDefault="00DD560C" w:rsidP="00F8071E">
            <w:pPr>
              <w:spacing w:after="30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3578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«5» «5» «5» «5»</w:t>
            </w:r>
          </w:p>
        </w:tc>
      </w:tr>
    </w:tbl>
    <w:p w:rsidR="00DD560C" w:rsidRPr="00435785" w:rsidRDefault="00DD560C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35785" w:rsidRPr="00435785" w:rsidRDefault="00EE12BF" w:rsidP="00F8071E">
      <w:pPr>
        <w:shd w:val="clear" w:color="auto" w:fill="FFFFFF"/>
        <w:spacing w:before="150" w:after="150" w:line="45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E12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Порядок выставления оценок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5.1.Отметки обучающимся по учебным предметам выставляются: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во 2-х классах – со 2 четверти за каждую четверть и за год;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‒в 3-9 классах – за каждую четверть и за год;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‒в 10-11 классах – за каждое полугодие и за год.</w:t>
      </w:r>
    </w:p>
    <w:p w:rsid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5.2.Отметка за четверть / полугодие и год выставляется как среднее арифметическое (округление баллов в пользу обучающегося), принимая во внимание отметку, рекомендованную электронным журналом с учетом приоритета результатов контрольных (проверочных) работ в соответствии со шкалой:</w:t>
      </w:r>
    </w:p>
    <w:p w:rsidR="00DD560C" w:rsidRDefault="00DD560C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D560C" w:rsidRDefault="00DD560C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tbl>
      <w:tblPr>
        <w:tblStyle w:val="a3"/>
        <w:tblW w:w="0" w:type="auto"/>
        <w:tblInd w:w="-3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DD560C" w:rsidTr="00DD560C">
        <w:tc>
          <w:tcPr>
            <w:tcW w:w="4672" w:type="dxa"/>
            <w:tcBorders>
              <w:top w:val="nil"/>
              <w:left w:val="single" w:sz="6" w:space="0" w:color="DDDDDD"/>
            </w:tcBorders>
            <w:shd w:val="clear" w:color="auto" w:fill="FFFFFF"/>
            <w:vAlign w:val="bottom"/>
          </w:tcPr>
          <w:p w:rsidR="00DD560C" w:rsidRPr="00435785" w:rsidRDefault="00DD560C" w:rsidP="00F8071E">
            <w:pPr>
              <w:spacing w:after="30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3578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Среднее арифметическое</w:t>
            </w:r>
          </w:p>
        </w:tc>
        <w:tc>
          <w:tcPr>
            <w:tcW w:w="4673" w:type="dxa"/>
            <w:tcBorders>
              <w:top w:val="nil"/>
              <w:left w:val="single" w:sz="6" w:space="0" w:color="DDDDDD"/>
            </w:tcBorders>
            <w:shd w:val="clear" w:color="auto" w:fill="FFFFFF"/>
            <w:vAlign w:val="bottom"/>
          </w:tcPr>
          <w:p w:rsidR="00DD560C" w:rsidRPr="00435785" w:rsidRDefault="00DD560C" w:rsidP="00F8071E">
            <w:pPr>
              <w:spacing w:after="30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3578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Итоговая оценка</w:t>
            </w:r>
          </w:p>
        </w:tc>
      </w:tr>
      <w:tr w:rsidR="00DD560C" w:rsidTr="00DD560C">
        <w:tc>
          <w:tcPr>
            <w:tcW w:w="4672" w:type="dxa"/>
            <w:tcBorders>
              <w:top w:val="single" w:sz="6" w:space="0" w:color="DDDDDD"/>
              <w:left w:val="single" w:sz="6" w:space="0" w:color="DDDDDD"/>
            </w:tcBorders>
            <w:shd w:val="clear" w:color="auto" w:fill="FFFFFF"/>
            <w:vAlign w:val="bottom"/>
          </w:tcPr>
          <w:p w:rsidR="00DD560C" w:rsidRPr="00435785" w:rsidRDefault="00DD560C" w:rsidP="00F8071E">
            <w:pPr>
              <w:spacing w:after="30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3578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4,6 - 5</w:t>
            </w:r>
          </w:p>
        </w:tc>
        <w:tc>
          <w:tcPr>
            <w:tcW w:w="4673" w:type="dxa"/>
            <w:tcBorders>
              <w:top w:val="single" w:sz="6" w:space="0" w:color="DDDDDD"/>
              <w:left w:val="single" w:sz="6" w:space="0" w:color="DDDDDD"/>
            </w:tcBorders>
            <w:shd w:val="clear" w:color="auto" w:fill="FFFFFF"/>
            <w:vAlign w:val="bottom"/>
          </w:tcPr>
          <w:p w:rsidR="00DD560C" w:rsidRPr="00435785" w:rsidRDefault="00DD560C" w:rsidP="00F8071E">
            <w:pPr>
              <w:spacing w:after="30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3578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</w:t>
            </w:r>
          </w:p>
        </w:tc>
      </w:tr>
      <w:tr w:rsidR="00DD560C" w:rsidTr="00DD560C">
        <w:tc>
          <w:tcPr>
            <w:tcW w:w="4672" w:type="dxa"/>
            <w:tcBorders>
              <w:top w:val="single" w:sz="6" w:space="0" w:color="DDDDDD"/>
              <w:left w:val="single" w:sz="6" w:space="0" w:color="DDDDDD"/>
            </w:tcBorders>
            <w:shd w:val="clear" w:color="auto" w:fill="FFFFFF"/>
            <w:vAlign w:val="bottom"/>
          </w:tcPr>
          <w:p w:rsidR="00DD560C" w:rsidRPr="00435785" w:rsidRDefault="00DD560C" w:rsidP="00F8071E">
            <w:pPr>
              <w:spacing w:after="30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3578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3,6 – 4,59</w:t>
            </w:r>
          </w:p>
        </w:tc>
        <w:tc>
          <w:tcPr>
            <w:tcW w:w="4673" w:type="dxa"/>
            <w:tcBorders>
              <w:top w:val="single" w:sz="6" w:space="0" w:color="DDDDDD"/>
              <w:left w:val="single" w:sz="6" w:space="0" w:color="DDDDDD"/>
            </w:tcBorders>
            <w:shd w:val="clear" w:color="auto" w:fill="FFFFFF"/>
            <w:vAlign w:val="bottom"/>
          </w:tcPr>
          <w:p w:rsidR="00DD560C" w:rsidRPr="00435785" w:rsidRDefault="00DD560C" w:rsidP="00F8071E">
            <w:pPr>
              <w:spacing w:after="30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3578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</w:t>
            </w:r>
          </w:p>
        </w:tc>
      </w:tr>
      <w:tr w:rsidR="00DD560C" w:rsidTr="00DD560C">
        <w:tc>
          <w:tcPr>
            <w:tcW w:w="4672" w:type="dxa"/>
            <w:tcBorders>
              <w:top w:val="single" w:sz="6" w:space="0" w:color="DDDDDD"/>
              <w:left w:val="single" w:sz="6" w:space="0" w:color="DDDDDD"/>
            </w:tcBorders>
            <w:shd w:val="clear" w:color="auto" w:fill="FFFFFF"/>
            <w:vAlign w:val="bottom"/>
          </w:tcPr>
          <w:p w:rsidR="00DD560C" w:rsidRPr="00435785" w:rsidRDefault="00DD560C" w:rsidP="00F8071E">
            <w:pPr>
              <w:spacing w:after="30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3578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2,6 – 3,59</w:t>
            </w:r>
          </w:p>
        </w:tc>
        <w:tc>
          <w:tcPr>
            <w:tcW w:w="4673" w:type="dxa"/>
            <w:tcBorders>
              <w:top w:val="single" w:sz="6" w:space="0" w:color="DDDDDD"/>
              <w:left w:val="single" w:sz="6" w:space="0" w:color="DDDDDD"/>
            </w:tcBorders>
            <w:shd w:val="clear" w:color="auto" w:fill="FFFFFF"/>
            <w:vAlign w:val="bottom"/>
          </w:tcPr>
          <w:p w:rsidR="00DD560C" w:rsidRPr="00435785" w:rsidRDefault="00DD560C" w:rsidP="00F8071E">
            <w:pPr>
              <w:spacing w:after="30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3578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</w:t>
            </w:r>
          </w:p>
        </w:tc>
      </w:tr>
      <w:tr w:rsidR="00DD560C" w:rsidTr="00DD560C">
        <w:tc>
          <w:tcPr>
            <w:tcW w:w="4672" w:type="dxa"/>
            <w:tcBorders>
              <w:top w:val="single" w:sz="6" w:space="0" w:color="DDDDDD"/>
              <w:left w:val="single" w:sz="6" w:space="0" w:color="DDDDDD"/>
            </w:tcBorders>
            <w:shd w:val="clear" w:color="auto" w:fill="FFFFFF"/>
            <w:vAlign w:val="bottom"/>
          </w:tcPr>
          <w:p w:rsidR="00DD560C" w:rsidRPr="00435785" w:rsidRDefault="00DD560C" w:rsidP="00F8071E">
            <w:pPr>
              <w:spacing w:after="30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3578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1,6 – 2, 59</w:t>
            </w:r>
          </w:p>
        </w:tc>
        <w:tc>
          <w:tcPr>
            <w:tcW w:w="4673" w:type="dxa"/>
            <w:tcBorders>
              <w:top w:val="single" w:sz="6" w:space="0" w:color="DDDDDD"/>
              <w:left w:val="single" w:sz="6" w:space="0" w:color="DDDDDD"/>
            </w:tcBorders>
            <w:shd w:val="clear" w:color="auto" w:fill="FFFFFF"/>
            <w:vAlign w:val="bottom"/>
          </w:tcPr>
          <w:p w:rsidR="00DD560C" w:rsidRPr="00435785" w:rsidRDefault="00DD560C" w:rsidP="00F8071E">
            <w:pPr>
              <w:spacing w:after="30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3578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</w:tr>
    </w:tbl>
    <w:p w:rsidR="00DD560C" w:rsidRPr="00435785" w:rsidRDefault="00DD560C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5.3.Итоговые отметки учащихся за четверть / полугодие, год должны быть обоснованы, то есть соответствовать успеваемости ученика в зачетный период. Для объективной аттестации учащихся используется следующие критерии:</w:t>
      </w:r>
    </w:p>
    <w:tbl>
      <w:tblPr>
        <w:tblW w:w="10065" w:type="dxa"/>
        <w:tblCellSpacing w:w="15" w:type="dxa"/>
        <w:tblInd w:w="-717" w:type="dxa"/>
        <w:tblBorders>
          <w:top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6"/>
        <w:gridCol w:w="4458"/>
        <w:gridCol w:w="4271"/>
      </w:tblGrid>
      <w:tr w:rsidR="00435785" w:rsidRPr="00435785" w:rsidTr="00DD560C">
        <w:trPr>
          <w:trHeight w:val="926"/>
          <w:tblCellSpacing w:w="15" w:type="dxa"/>
        </w:trPr>
        <w:tc>
          <w:tcPr>
            <w:tcW w:w="1291" w:type="dxa"/>
            <w:tcBorders>
              <w:top w:val="nil"/>
              <w:lef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435785" w:rsidRPr="00435785" w:rsidRDefault="00435785" w:rsidP="00F8071E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3578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Кол-во часов в неделю</w:t>
            </w:r>
          </w:p>
        </w:tc>
        <w:tc>
          <w:tcPr>
            <w:tcW w:w="0" w:type="auto"/>
            <w:tcBorders>
              <w:top w:val="nil"/>
              <w:lef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435785" w:rsidRPr="00435785" w:rsidRDefault="00435785" w:rsidP="00F8071E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3578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Количество отметок в четверть</w:t>
            </w:r>
          </w:p>
        </w:tc>
        <w:tc>
          <w:tcPr>
            <w:tcW w:w="4226" w:type="dxa"/>
            <w:tcBorders>
              <w:top w:val="nil"/>
              <w:lef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435785" w:rsidRPr="00435785" w:rsidRDefault="00435785" w:rsidP="00F8071E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3578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Количество отметок в полугодие</w:t>
            </w:r>
          </w:p>
        </w:tc>
      </w:tr>
      <w:tr w:rsidR="00435785" w:rsidRPr="00435785" w:rsidTr="00DD560C">
        <w:trPr>
          <w:trHeight w:val="613"/>
          <w:tblCellSpacing w:w="15" w:type="dxa"/>
        </w:trPr>
        <w:tc>
          <w:tcPr>
            <w:tcW w:w="1291" w:type="dxa"/>
            <w:tcBorders>
              <w:top w:val="single" w:sz="6" w:space="0" w:color="DDDDDD"/>
              <w:lef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435785" w:rsidRPr="00435785" w:rsidRDefault="00435785" w:rsidP="00F8071E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3578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 – 2 часа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435785" w:rsidRPr="00435785" w:rsidRDefault="00435785" w:rsidP="00F8071E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3578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Не менее 3 отметок</w:t>
            </w:r>
          </w:p>
        </w:tc>
        <w:tc>
          <w:tcPr>
            <w:tcW w:w="4226" w:type="dxa"/>
            <w:tcBorders>
              <w:top w:val="single" w:sz="6" w:space="0" w:color="DDDDDD"/>
              <w:lef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435785" w:rsidRPr="00435785" w:rsidRDefault="00435785" w:rsidP="00F8071E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3578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Не менее 5 отметок</w:t>
            </w:r>
          </w:p>
        </w:tc>
      </w:tr>
      <w:tr w:rsidR="00435785" w:rsidRPr="00435785" w:rsidTr="00DD560C">
        <w:trPr>
          <w:trHeight w:val="613"/>
          <w:tblCellSpacing w:w="15" w:type="dxa"/>
        </w:trPr>
        <w:tc>
          <w:tcPr>
            <w:tcW w:w="1291" w:type="dxa"/>
            <w:tcBorders>
              <w:top w:val="single" w:sz="6" w:space="0" w:color="DDDDDD"/>
              <w:lef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435785" w:rsidRPr="00435785" w:rsidRDefault="00435785" w:rsidP="00F8071E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3578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Более 2 часов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435785" w:rsidRPr="00435785" w:rsidRDefault="00435785" w:rsidP="00F8071E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3578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Не менее 5 – 7 отметок</w:t>
            </w:r>
          </w:p>
        </w:tc>
        <w:tc>
          <w:tcPr>
            <w:tcW w:w="4226" w:type="dxa"/>
            <w:tcBorders>
              <w:top w:val="single" w:sz="6" w:space="0" w:color="DDDDDD"/>
              <w:lef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435785" w:rsidRPr="00435785" w:rsidRDefault="00435785" w:rsidP="00F8071E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3578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Не менее 7 отметок</w:t>
            </w:r>
          </w:p>
        </w:tc>
      </w:tr>
    </w:tbl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5.4.Итоговая отметка по учебному предмету в переводных классах выставляется учителем в соответствии с годовой отметкой, кроме учащихся имеющих академическую задолженность.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5.5. Итоговая отметка по учебному предмету в переводных классах учащимся, имеющих академическую задолженность выставляется на основе работы по ликвидации академической задолженности.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5.6. Итоговые отметки выпускникам 9-го класса по общеобразовательным предметам входящих в ОГЭ выставляются как среднее арифметическое годовой и экзаменационной отметки в пользу обучающегося, а по остальным общеобразовательным предметам соответствует годовой отметке.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5.7.Итоговые отметки по общеобразовательным предметам выпускникам 11 класса, выставляются на основе среднего арифметического полугодовых, </w:t>
      </w: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годовых отметок за 10 – 11 класс и экзаменационных отметок (при наличии) с применением правил математического округления.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5.8.Если в течение четверти письменную, проверочную, контрольную работу обучающийся получил неудовлетворительную отметку, то по согласованию с учителем ему </w:t>
      </w:r>
      <w:proofErr w:type="spellStart"/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даѐтся</w:t>
      </w:r>
      <w:proofErr w:type="spellEnd"/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возможность повторной работы, при этом обучающийся обязан пересдать и исправить неудовлетворительную отметку не позднее за 1 неделю до окончания четверти.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5.9. Обучающийся имеет академическую задолженность за четверть (полугодие), если он не выполнил 2/3 (67%) обязательных заданий. Если задания не выполнены по уважительной причине (болезнь, санаторно-курортное лечение, официальный вызов на соревнования, участие в концертной деятельности и т.п.) обучающемуся предоставляется график индивидуальных консультаций на каникулах или в дополнительное время, о </w:t>
      </w:r>
      <w:proofErr w:type="spellStart"/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чѐм</w:t>
      </w:r>
      <w:proofErr w:type="spellEnd"/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письменной форме уведомляют обучающегося и его родителей (законных представителей). При этом ответственность за прохождение пропущенного учебного материала возлагается на родителей (законных представителей).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5.10.Обучающиеся, находящиеся на лечении и обучавшиеся в лечебных учреждениях, аттестуются (на основании соответствующего документа, справки) с учетом отметок, полученных в соответствующих образовательных учреждениях.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5.11.Ученики 2-8, 10 классов, не освоившие программу учебного года и имеющие академическую задолженность по одному предмету, переводятся в следующий класс условно с обязательной ликвидацией задолженности по предмету в течение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учебного года.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5.12.Обучающиеся основного общего образования, не освоившие программу учебного года и имеющие академическую задолженность по двум и более предметам, оставляются на повторное обучение с согласия родителей (законных представителей), или могут выбрать иную форму получения образования.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5.13.Обучающиеся 10 класса, имеющие академическую задолженность по двум и более предметам, не оставляются на повторное обучение, им предлагается иная форма получения образования.</w:t>
      </w:r>
    </w:p>
    <w:p w:rsidR="00435785" w:rsidRPr="00435785" w:rsidRDefault="00435785" w:rsidP="00F8071E">
      <w:pPr>
        <w:shd w:val="clear" w:color="auto" w:fill="FFFFFF"/>
        <w:spacing w:before="150" w:after="150" w:line="45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6. Особенности выставления оценок по физической культуре обучающихся, отнесенным к различным группам здоровья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6.1.По физической культуре обучающимся, отнесенным к основной группе, выставляются текущие и итоговые отметки с учетом состояния здоровья обучающихся, их природных физических данных и личных достижений за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определенный учебный период.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6.2.Оценка успеваемости школьников, относящихся к подготовительной медицинской группе, отраженной в медицинской карте, проводится на общих основаниях, за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исключением оценки выполнения тех движений, которые им противопоказаны.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6.3.Временное освобождение от уроков физической культуры допускается лишь с разрешения врача на основании медицинской справки.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</w:t>
      </w:r>
      <w:proofErr w:type="gramStart"/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4.При</w:t>
      </w:r>
      <w:proofErr w:type="gramEnd"/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длительных пропусках уроков по учебному предмету обучающемуся могут быть назначены дополнительные учебные занятия (в том числе и во время каникул) до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конца учебного периода (до начала зачетной/экзаменационной сессии).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6.5.Итоговая отметка в этом случае выставляется с учетом показанных умений (и / или выполнения обучающимся практических действий по физической культуре) на дополнительных занятиях.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6.6.Для учащихся, отнесенных к специальной и подготовительной группам, отметка отражает их успехи в формировании навыков здорового образа жизни и рационального двигательного режима, на основании документа из поликлиники, где обучающийся включен в группу здоровья или лечебной физкультуры, а также на базе школы в составе группы лечебной физкультуры.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6.7.При выставлении текущей отметки обучающемся специальной и подготовительной группы необходимо соблюдать особый такт, быть максимально внимательным, не унижать достоинства ученика, использовать отметку таким образом, чтобы она способствовала его развитию, стимулировала на дальнейшие занятия физической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культурой.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6.8.В случае, если обучающемуся полностью противопоказаны занятия физической культурой, а также, если он пропустил большое количество уроков по уважительной причине, то в течение учебной четверти он </w:t>
      </w:r>
      <w:proofErr w:type="spellStart"/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сдаѐт</w:t>
      </w:r>
      <w:proofErr w:type="spellEnd"/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реферат или проектную работу по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тематике курса. Тематика определяется учителем совместно с обучающимся.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6.9. Учитель, работающий с обучающимися специальной и подготовительной группы, обязательно учитывает противопоказания и ограничения, руководствуется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рекомендациями, не</w:t>
      </w:r>
      <w:r w:rsidR="00EE6B7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EE6B7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сё</w:t>
      </w: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</w:t>
      </w:r>
      <w:proofErr w:type="spellEnd"/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персональную ответственность за обучающихся.</w:t>
      </w:r>
    </w:p>
    <w:p w:rsid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6.10.Обучающиеся, имеющие спортивные разряды, профессионально занимающиеся спортом, предоставляют справку из спортивной организации, </w:t>
      </w: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где указаны его результаты. Оценивание таких обучающихся происходит в индивидуальном порядке. 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6.11. Освобожденные обучающиеся находятся в спортивном зале, являются участниками образовательного процесса с ограничением в соответствии с медицинскими показаниями (могут осуществлять посильную помощь учителю при проведении урока (например, судейство). Учитель физической культуры несет за их жизнь и здоровье персональную ответственность.</w:t>
      </w:r>
    </w:p>
    <w:p w:rsidR="00435785" w:rsidRPr="00435785" w:rsidRDefault="00435785" w:rsidP="00F8071E">
      <w:pPr>
        <w:shd w:val="clear" w:color="auto" w:fill="FFFFFF"/>
        <w:spacing w:before="150" w:after="150" w:line="45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olor w:val="999999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b/>
          <w:bCs/>
          <w:color w:val="999999"/>
          <w:sz w:val="28"/>
          <w:szCs w:val="28"/>
          <w:lang w:eastAsia="ru-RU"/>
        </w:rPr>
        <w:t>7.Права и обязанности субъектов оценочной деятельности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7.1.Отношения между учителями, обучающимися, родителями (законными представителями) обучающихся и администрацией школы выстраиваются на основе сотрудничества. Каждый из участников такого сотрудничества имеет право, прежде всего на самооценку своей деятельности, на свое особое аргументированное мнение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поводу оценки результатов деятельности одного субъекта другим.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7.2.Права и обязанности обучающихся.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7.2.1. Обучающиеся имеют право: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‒на собственную оценку своих достижений;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‒на оценку своих достижений учителем;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‒на оценку проявления творчества и инициативы во всех сферах школьной жизни;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‒определенное время для ликвидации неудовлетворительных результатов обучения;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‒на предоставление и публичную защиту результатов своей деятельности.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7.2.2. Обучающиеся обязаны: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‒по возможности проявлять оценочную самостоятельность в учебной работе;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‒овладевать способами оценивания, принятыми в школы,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‒проходить промежуточную и итоговую аттестацию,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посещать дополнительные занятия, организованные для повышения качества знаний.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7.3. Права и обязанности учителя: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7.3.1. Учитель имеет право: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‒на свое оценочное суждение по поводу учебных достижений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обучающихся, на основе разработанных критериев;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‒оценивать деятельность обучающихся на основе выработанных критериев;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‒фиксировать динамику развития и обучения ученика только относительно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его собственных возможностей и достижений.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7.3.2. Учитель обязан: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‒соблюдать «Положение о системе оценивания </w:t>
      </w:r>
      <w:proofErr w:type="gramStart"/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учебных достижений</w:t>
      </w:r>
      <w:proofErr w:type="gramEnd"/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обучающихся»;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‒соблюдать педагогический такт при оценке результатов деятельности обучающихся;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‒работать над формированием у обучающихся самоконтроля и самооценки;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‒ доводить до сведения родителей (законных представителей) информацию о результатах учебной деятельности детей, их достижениях, успехах трудностях.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7.4.Права и обязанности родителей/законных представителей: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7.4.1.Родитель имеет право: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‒знать о принципах и способах оценивания в Школе;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‒получать достоверную информацию о результатах учебной деятельности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детей, их достижениях, успехах и трудностях;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‒ получать индивидуальные консультации учителей-предметников и социальным педагогом по преодолению проблем и трудностей,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возникающих у ребенка в обучении, на основании личного запроса.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7.4.2.Родитель обязан: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‒соблюдать такт по отношению к ребенку и учителю, любому участнику образовательного процесса;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‒ информировать учителя о возможных трудностях и проблемах ребенка, с которыми родитель сталкивается в домашних условиях;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‒посещать </w:t>
      </w:r>
      <w:proofErr w:type="gramStart"/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родительские собрания и иные мероприятия</w:t>
      </w:r>
      <w:proofErr w:type="gramEnd"/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предусмотренные годовым планом работы школы.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7.5.Несоблюдение субъектами образовательного процесса отдельных пунктов данного Положения может повлечь за собой невыполнение основной задачи школы – формирования ключевых компетенций школьников.</w:t>
      </w:r>
    </w:p>
    <w:p w:rsidR="00435785" w:rsidRPr="00435785" w:rsidRDefault="00435785" w:rsidP="00F8071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7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7.6.При нарушении основных принципов обучения одной из сторон образовательного процесса другая сторона имеет право обратиться к администрации школы с целью защиты своих прав в установленном Уставом школы порядке.  </w:t>
      </w:r>
    </w:p>
    <w:p w:rsidR="00347C5C" w:rsidRPr="00435785" w:rsidRDefault="00347C5C">
      <w:pPr>
        <w:rPr>
          <w:rFonts w:ascii="Times New Roman" w:hAnsi="Times New Roman" w:cs="Times New Roman"/>
          <w:sz w:val="28"/>
          <w:szCs w:val="28"/>
        </w:rPr>
      </w:pPr>
    </w:p>
    <w:sectPr w:rsidR="00347C5C" w:rsidRPr="004357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785"/>
    <w:rsid w:val="00347C5C"/>
    <w:rsid w:val="00435785"/>
    <w:rsid w:val="00465DAE"/>
    <w:rsid w:val="00BA7523"/>
    <w:rsid w:val="00DD560C"/>
    <w:rsid w:val="00EE12BF"/>
    <w:rsid w:val="00EE6B75"/>
    <w:rsid w:val="00F80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B60268"/>
  <w15:chartTrackingRefBased/>
  <w15:docId w15:val="{C79162CA-8D30-4BDE-8396-9082CF65B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D56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807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807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81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2523</Words>
  <Characters>14387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Notebook</cp:lastModifiedBy>
  <cp:revision>5</cp:revision>
  <cp:lastPrinted>2022-09-30T06:30:00Z</cp:lastPrinted>
  <dcterms:created xsi:type="dcterms:W3CDTF">2022-07-21T20:51:00Z</dcterms:created>
  <dcterms:modified xsi:type="dcterms:W3CDTF">2022-09-30T10:54:00Z</dcterms:modified>
</cp:coreProperties>
</file>