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3DE" w:rsidRDefault="001F23DE" w:rsidP="001F23DE">
      <w:pPr>
        <w:tabs>
          <w:tab w:val="left" w:pos="51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1F23DE" w:rsidRPr="00B523AF" w:rsidRDefault="001F23DE" w:rsidP="001F23DE">
      <w:pPr>
        <w:tabs>
          <w:tab w:val="left" w:pos="51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Протокол №</w:t>
      </w:r>
      <w:r w:rsidR="00902BE9" w:rsidRPr="00B523AF">
        <w:rPr>
          <w:b/>
          <w:sz w:val="28"/>
          <w:szCs w:val="28"/>
        </w:rPr>
        <w:t xml:space="preserve"> 5</w:t>
      </w:r>
    </w:p>
    <w:p w:rsidR="001F23DE" w:rsidRDefault="001F23DE" w:rsidP="001F23DE">
      <w:pPr>
        <w:tabs>
          <w:tab w:val="left" w:pos="5160"/>
        </w:tabs>
        <w:jc w:val="center"/>
        <w:rPr>
          <w:b/>
          <w:sz w:val="28"/>
          <w:szCs w:val="28"/>
        </w:rPr>
      </w:pPr>
      <w:r w:rsidRPr="00A15EE7">
        <w:rPr>
          <w:b/>
          <w:sz w:val="28"/>
          <w:szCs w:val="28"/>
        </w:rPr>
        <w:t xml:space="preserve">заседания </w:t>
      </w:r>
      <w:r>
        <w:rPr>
          <w:b/>
          <w:sz w:val="28"/>
          <w:szCs w:val="28"/>
        </w:rPr>
        <w:t>Ш</w:t>
      </w:r>
      <w:r w:rsidRPr="00A15EE7">
        <w:rPr>
          <w:b/>
          <w:sz w:val="28"/>
          <w:szCs w:val="28"/>
        </w:rPr>
        <w:t>МО учителей предметов гуманитарного цикла</w:t>
      </w:r>
    </w:p>
    <w:p w:rsidR="001F23DE" w:rsidRPr="00A15EE7" w:rsidRDefault="001F23DE" w:rsidP="001F23DE">
      <w:pPr>
        <w:tabs>
          <w:tab w:val="left" w:pos="51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МОУ </w:t>
      </w:r>
      <w:proofErr w:type="spellStart"/>
      <w:r>
        <w:rPr>
          <w:b/>
          <w:sz w:val="28"/>
          <w:szCs w:val="28"/>
        </w:rPr>
        <w:t>Баевской</w:t>
      </w:r>
      <w:proofErr w:type="spellEnd"/>
      <w:r>
        <w:rPr>
          <w:b/>
          <w:sz w:val="28"/>
          <w:szCs w:val="28"/>
        </w:rPr>
        <w:t xml:space="preserve"> СШ МО «Николаевский район» Ульяновской области</w:t>
      </w:r>
      <w:r w:rsidRPr="00A15EE7">
        <w:rPr>
          <w:b/>
          <w:sz w:val="28"/>
          <w:szCs w:val="28"/>
        </w:rPr>
        <w:t xml:space="preserve"> </w:t>
      </w:r>
    </w:p>
    <w:p w:rsidR="001F23DE" w:rsidRPr="00A15EE7" w:rsidRDefault="001F23DE" w:rsidP="001F23DE">
      <w:pPr>
        <w:tabs>
          <w:tab w:val="left" w:pos="51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23  марта 2022</w:t>
      </w:r>
      <w:r w:rsidRPr="00A15EE7">
        <w:rPr>
          <w:b/>
          <w:sz w:val="28"/>
          <w:szCs w:val="28"/>
        </w:rPr>
        <w:t xml:space="preserve"> года</w:t>
      </w:r>
    </w:p>
    <w:p w:rsidR="001F23DE" w:rsidRDefault="001F23DE" w:rsidP="001F23DE">
      <w:pPr>
        <w:tabs>
          <w:tab w:val="left" w:pos="5160"/>
        </w:tabs>
        <w:rPr>
          <w:sz w:val="28"/>
          <w:szCs w:val="28"/>
        </w:rPr>
      </w:pPr>
      <w:r w:rsidRPr="001C3047">
        <w:rPr>
          <w:b/>
          <w:sz w:val="28"/>
          <w:szCs w:val="28"/>
        </w:rPr>
        <w:t xml:space="preserve">   Присутствовали</w:t>
      </w:r>
      <w:r w:rsidRPr="00A15EE7">
        <w:rPr>
          <w:sz w:val="28"/>
          <w:szCs w:val="28"/>
        </w:rPr>
        <w:t xml:space="preserve">: </w:t>
      </w:r>
      <w:r>
        <w:rPr>
          <w:sz w:val="28"/>
          <w:szCs w:val="28"/>
        </w:rPr>
        <w:t>7 человек</w:t>
      </w:r>
    </w:p>
    <w:p w:rsidR="001F23DE" w:rsidRDefault="001F23DE" w:rsidP="001F23DE">
      <w:pPr>
        <w:pStyle w:val="a3"/>
        <w:numPr>
          <w:ilvl w:val="0"/>
          <w:numId w:val="7"/>
        </w:numPr>
        <w:tabs>
          <w:tab w:val="left" w:pos="5160"/>
        </w:tabs>
        <w:rPr>
          <w:sz w:val="28"/>
          <w:szCs w:val="28"/>
        </w:rPr>
      </w:pPr>
      <w:r>
        <w:rPr>
          <w:sz w:val="28"/>
          <w:szCs w:val="28"/>
        </w:rPr>
        <w:t xml:space="preserve">Директор школы - </w:t>
      </w:r>
      <w:proofErr w:type="spellStart"/>
      <w:r>
        <w:rPr>
          <w:sz w:val="28"/>
          <w:szCs w:val="28"/>
        </w:rPr>
        <w:t>Сумбаева</w:t>
      </w:r>
      <w:proofErr w:type="spellEnd"/>
      <w:r>
        <w:rPr>
          <w:sz w:val="28"/>
          <w:szCs w:val="28"/>
        </w:rPr>
        <w:t xml:space="preserve"> О.Е.</w:t>
      </w:r>
    </w:p>
    <w:p w:rsidR="001F23DE" w:rsidRDefault="001F23DE" w:rsidP="001F23DE">
      <w:pPr>
        <w:pStyle w:val="a3"/>
        <w:numPr>
          <w:ilvl w:val="0"/>
          <w:numId w:val="7"/>
        </w:numPr>
        <w:tabs>
          <w:tab w:val="left" w:pos="516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</w:t>
      </w:r>
      <w:proofErr w:type="spellEnd"/>
      <w:r>
        <w:rPr>
          <w:sz w:val="28"/>
          <w:szCs w:val="28"/>
        </w:rPr>
        <w:t xml:space="preserve"> по УВР- </w:t>
      </w:r>
      <w:proofErr w:type="spellStart"/>
      <w:r>
        <w:rPr>
          <w:sz w:val="28"/>
          <w:szCs w:val="28"/>
        </w:rPr>
        <w:t>Чичина</w:t>
      </w:r>
      <w:proofErr w:type="spellEnd"/>
      <w:r>
        <w:rPr>
          <w:sz w:val="28"/>
          <w:szCs w:val="28"/>
        </w:rPr>
        <w:t xml:space="preserve"> И.И.</w:t>
      </w:r>
    </w:p>
    <w:p w:rsidR="001F23DE" w:rsidRDefault="001F23DE" w:rsidP="001F23DE">
      <w:pPr>
        <w:pStyle w:val="a3"/>
        <w:numPr>
          <w:ilvl w:val="0"/>
          <w:numId w:val="7"/>
        </w:numPr>
        <w:tabs>
          <w:tab w:val="left" w:pos="5160"/>
        </w:tabs>
        <w:rPr>
          <w:sz w:val="28"/>
          <w:szCs w:val="28"/>
        </w:rPr>
      </w:pPr>
      <w:r>
        <w:rPr>
          <w:sz w:val="28"/>
          <w:szCs w:val="28"/>
        </w:rPr>
        <w:t xml:space="preserve">Руководитель ШМО – </w:t>
      </w:r>
      <w:proofErr w:type="spellStart"/>
      <w:r>
        <w:rPr>
          <w:sz w:val="28"/>
          <w:szCs w:val="28"/>
        </w:rPr>
        <w:t>Буртаева</w:t>
      </w:r>
      <w:proofErr w:type="spellEnd"/>
      <w:r>
        <w:rPr>
          <w:sz w:val="28"/>
          <w:szCs w:val="28"/>
        </w:rPr>
        <w:t xml:space="preserve"> Л.А.</w:t>
      </w:r>
    </w:p>
    <w:p w:rsidR="001F23DE" w:rsidRDefault="001F23DE" w:rsidP="001F23DE">
      <w:pPr>
        <w:pStyle w:val="a3"/>
        <w:numPr>
          <w:ilvl w:val="0"/>
          <w:numId w:val="7"/>
        </w:numPr>
        <w:tabs>
          <w:tab w:val="left" w:pos="5160"/>
        </w:tabs>
        <w:rPr>
          <w:sz w:val="28"/>
          <w:szCs w:val="28"/>
        </w:rPr>
      </w:pPr>
      <w:r>
        <w:rPr>
          <w:sz w:val="28"/>
          <w:szCs w:val="28"/>
        </w:rPr>
        <w:t xml:space="preserve">Учитель русского языка и литературы – </w:t>
      </w:r>
      <w:proofErr w:type="spellStart"/>
      <w:r>
        <w:rPr>
          <w:sz w:val="28"/>
          <w:szCs w:val="28"/>
        </w:rPr>
        <w:t>Кургаева</w:t>
      </w:r>
      <w:proofErr w:type="spellEnd"/>
      <w:r>
        <w:rPr>
          <w:sz w:val="28"/>
          <w:szCs w:val="28"/>
        </w:rPr>
        <w:t xml:space="preserve"> Л.Д.</w:t>
      </w:r>
    </w:p>
    <w:p w:rsidR="001F23DE" w:rsidRDefault="001F23DE" w:rsidP="001F23DE">
      <w:pPr>
        <w:pStyle w:val="a3"/>
        <w:numPr>
          <w:ilvl w:val="0"/>
          <w:numId w:val="7"/>
        </w:numPr>
        <w:tabs>
          <w:tab w:val="left" w:pos="5160"/>
        </w:tabs>
        <w:rPr>
          <w:sz w:val="28"/>
          <w:szCs w:val="28"/>
        </w:rPr>
      </w:pPr>
      <w:r>
        <w:rPr>
          <w:sz w:val="28"/>
          <w:szCs w:val="28"/>
        </w:rPr>
        <w:t>Учитель русского языка и литературы, учитель истории и обществознани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Нарзяева</w:t>
      </w:r>
      <w:proofErr w:type="spellEnd"/>
      <w:r>
        <w:rPr>
          <w:sz w:val="28"/>
          <w:szCs w:val="28"/>
        </w:rPr>
        <w:t xml:space="preserve"> Л.С.</w:t>
      </w:r>
    </w:p>
    <w:p w:rsidR="001F23DE" w:rsidRDefault="001F23DE" w:rsidP="001F23DE">
      <w:pPr>
        <w:pStyle w:val="a3"/>
        <w:numPr>
          <w:ilvl w:val="0"/>
          <w:numId w:val="7"/>
        </w:numPr>
        <w:tabs>
          <w:tab w:val="left" w:pos="5160"/>
        </w:tabs>
        <w:rPr>
          <w:sz w:val="28"/>
          <w:szCs w:val="28"/>
        </w:rPr>
      </w:pPr>
      <w:r>
        <w:rPr>
          <w:sz w:val="28"/>
          <w:szCs w:val="28"/>
        </w:rPr>
        <w:t>Учитель мордовского языка,</w:t>
      </w:r>
      <w:r w:rsidRPr="001C30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русского языка и литературы, учитель истории и обществознания – </w:t>
      </w:r>
      <w:proofErr w:type="spellStart"/>
      <w:r>
        <w:rPr>
          <w:sz w:val="28"/>
          <w:szCs w:val="28"/>
        </w:rPr>
        <w:t>Кежаев</w:t>
      </w:r>
      <w:proofErr w:type="spellEnd"/>
      <w:r>
        <w:rPr>
          <w:sz w:val="28"/>
          <w:szCs w:val="28"/>
        </w:rPr>
        <w:t xml:space="preserve"> Е.А.</w:t>
      </w:r>
    </w:p>
    <w:p w:rsidR="001F23DE" w:rsidRPr="001C3047" w:rsidRDefault="001F23DE" w:rsidP="001F23DE">
      <w:pPr>
        <w:pStyle w:val="a3"/>
        <w:numPr>
          <w:ilvl w:val="0"/>
          <w:numId w:val="7"/>
        </w:numPr>
        <w:tabs>
          <w:tab w:val="left" w:pos="5160"/>
        </w:tabs>
        <w:rPr>
          <w:sz w:val="28"/>
          <w:szCs w:val="28"/>
        </w:rPr>
      </w:pPr>
      <w:r>
        <w:rPr>
          <w:sz w:val="28"/>
          <w:szCs w:val="28"/>
        </w:rPr>
        <w:t>Учитель ОПК – Ершова И.А.</w:t>
      </w:r>
    </w:p>
    <w:p w:rsidR="001F23DE" w:rsidRPr="00320E85" w:rsidRDefault="001F23DE" w:rsidP="00320E85">
      <w:pPr>
        <w:tabs>
          <w:tab w:val="left" w:pos="5160"/>
        </w:tabs>
        <w:jc w:val="center"/>
        <w:rPr>
          <w:sz w:val="28"/>
          <w:szCs w:val="28"/>
        </w:rPr>
      </w:pPr>
      <w:r w:rsidRPr="001C3047">
        <w:rPr>
          <w:b/>
          <w:sz w:val="32"/>
          <w:szCs w:val="32"/>
        </w:rPr>
        <w:t>Повестка дня:</w:t>
      </w:r>
    </w:p>
    <w:p w:rsidR="001F23DE" w:rsidRPr="003B6470" w:rsidRDefault="001F23DE" w:rsidP="001F23DE">
      <w:pPr>
        <w:rPr>
          <w:color w:val="000000"/>
          <w:sz w:val="28"/>
          <w:szCs w:val="28"/>
          <w:u w:val="single"/>
        </w:rPr>
      </w:pPr>
      <w:r w:rsidRPr="003B6470">
        <w:rPr>
          <w:rFonts w:ascii="TimesNewRomanPSMT" w:hAnsi="TimesNewRomanPSMT"/>
          <w:b/>
          <w:color w:val="000000"/>
          <w:sz w:val="28"/>
          <w:szCs w:val="28"/>
          <w:u w:val="single"/>
        </w:rPr>
        <w:t>Тема. Формирование функциональной грамотности на уроках филологического цикла.</w:t>
      </w:r>
      <w:r w:rsidRPr="003B6470">
        <w:rPr>
          <w:rFonts w:ascii="TimesNewRomanPSMT" w:hAnsi="TimesNewRomanPSMT"/>
          <w:b/>
          <w:color w:val="000000"/>
          <w:sz w:val="28"/>
          <w:szCs w:val="28"/>
          <w:u w:val="single"/>
        </w:rPr>
        <w:br/>
      </w:r>
    </w:p>
    <w:p w:rsidR="001F23DE" w:rsidRPr="003B6470" w:rsidRDefault="001F23DE" w:rsidP="001F23DE">
      <w:pPr>
        <w:pStyle w:val="a3"/>
        <w:numPr>
          <w:ilvl w:val="0"/>
          <w:numId w:val="5"/>
        </w:numPr>
        <w:rPr>
          <w:rFonts w:ascii="TimesNewRomanPSMT" w:hAnsi="TimesNewRomanPSMT"/>
          <w:b/>
          <w:color w:val="000000"/>
          <w:sz w:val="28"/>
          <w:szCs w:val="28"/>
        </w:rPr>
      </w:pPr>
      <w:r w:rsidRPr="003B6470">
        <w:rPr>
          <w:rFonts w:ascii="TimesNewRomanPSMT" w:hAnsi="TimesNewRomanPSMT"/>
          <w:b/>
          <w:color w:val="000000"/>
          <w:sz w:val="28"/>
          <w:szCs w:val="28"/>
        </w:rPr>
        <w:t>Формирование функциональной грамотности участников образовательной деятельности в условиях новой реальности.</w:t>
      </w:r>
    </w:p>
    <w:p w:rsidR="001F23DE" w:rsidRPr="003B6470" w:rsidRDefault="001F23DE" w:rsidP="001F23DE">
      <w:pPr>
        <w:pStyle w:val="a3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 (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Зам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.д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>ир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по УВР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Чичина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И.И.)</w:t>
      </w:r>
    </w:p>
    <w:p w:rsidR="001F23DE" w:rsidRPr="003B6470" w:rsidRDefault="001F23DE" w:rsidP="001F23DE">
      <w:pPr>
        <w:pStyle w:val="a3"/>
        <w:numPr>
          <w:ilvl w:val="0"/>
          <w:numId w:val="5"/>
        </w:numPr>
        <w:rPr>
          <w:b/>
          <w:color w:val="000000"/>
          <w:sz w:val="28"/>
          <w:szCs w:val="28"/>
        </w:rPr>
      </w:pPr>
      <w:r w:rsidRPr="003B6470">
        <w:rPr>
          <w:b/>
          <w:color w:val="000000"/>
          <w:sz w:val="28"/>
          <w:szCs w:val="28"/>
        </w:rPr>
        <w:t xml:space="preserve">Виды работ по формированию читательской грамотности </w:t>
      </w:r>
      <w:proofErr w:type="gramStart"/>
      <w:r w:rsidRPr="003B6470">
        <w:rPr>
          <w:b/>
          <w:color w:val="000000"/>
          <w:sz w:val="28"/>
          <w:szCs w:val="28"/>
        </w:rPr>
        <w:t>у</w:t>
      </w:r>
      <w:proofErr w:type="gramEnd"/>
      <w:r w:rsidRPr="003B6470">
        <w:rPr>
          <w:b/>
          <w:color w:val="000000"/>
          <w:sz w:val="28"/>
          <w:szCs w:val="28"/>
        </w:rPr>
        <w:t xml:space="preserve"> обучающихся.</w:t>
      </w:r>
    </w:p>
    <w:p w:rsidR="001F23DE" w:rsidRDefault="001F23DE" w:rsidP="001F23DE">
      <w:pPr>
        <w:pStyle w:val="a3"/>
        <w:rPr>
          <w:color w:val="000000"/>
          <w:sz w:val="28"/>
          <w:szCs w:val="28"/>
        </w:rPr>
      </w:pPr>
      <w:r w:rsidRPr="003B6470">
        <w:rPr>
          <w:b/>
          <w:color w:val="000000"/>
          <w:sz w:val="28"/>
          <w:szCs w:val="28"/>
        </w:rPr>
        <w:t xml:space="preserve">       а) Анализ диагностики читательской грамотности на уроке русского языка в 8 классе.</w:t>
      </w:r>
    </w:p>
    <w:p w:rsidR="001F23DE" w:rsidRDefault="001F23DE" w:rsidP="001F23D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(Учитель русского языка и литературы  </w:t>
      </w:r>
      <w:proofErr w:type="spellStart"/>
      <w:r>
        <w:rPr>
          <w:color w:val="000000"/>
          <w:sz w:val="28"/>
          <w:szCs w:val="28"/>
        </w:rPr>
        <w:t>Кургаева</w:t>
      </w:r>
      <w:proofErr w:type="spellEnd"/>
      <w:r>
        <w:rPr>
          <w:color w:val="000000"/>
          <w:sz w:val="28"/>
          <w:szCs w:val="28"/>
        </w:rPr>
        <w:t xml:space="preserve"> Л.Д.)</w:t>
      </w:r>
    </w:p>
    <w:p w:rsidR="001F23DE" w:rsidRPr="003B6470" w:rsidRDefault="001F23DE" w:rsidP="001F23DE">
      <w:pPr>
        <w:pStyle w:val="a3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3B6470">
        <w:rPr>
          <w:b/>
          <w:color w:val="000000"/>
          <w:sz w:val="28"/>
          <w:szCs w:val="28"/>
        </w:rPr>
        <w:t>б) Анализ диагностики читательской грамотности на уроке литературы в 5 классе</w:t>
      </w:r>
      <w:r w:rsidR="00BF17CB">
        <w:rPr>
          <w:b/>
          <w:color w:val="000000"/>
          <w:sz w:val="28"/>
          <w:szCs w:val="28"/>
        </w:rPr>
        <w:t xml:space="preserve"> (</w:t>
      </w:r>
      <w:r w:rsidR="00BF17CB">
        <w:rPr>
          <w:b/>
          <w:color w:val="000000"/>
          <w:sz w:val="28"/>
          <w:szCs w:val="28"/>
          <w:lang w:val="en-US"/>
        </w:rPr>
        <w:t>PISA</w:t>
      </w:r>
      <w:r w:rsidR="00BF17CB" w:rsidRPr="00BF17CB">
        <w:rPr>
          <w:b/>
          <w:color w:val="000000"/>
          <w:sz w:val="28"/>
          <w:szCs w:val="28"/>
        </w:rPr>
        <w:t>)</w:t>
      </w:r>
      <w:r w:rsidRPr="003B6470">
        <w:rPr>
          <w:b/>
          <w:color w:val="000000"/>
          <w:sz w:val="28"/>
          <w:szCs w:val="28"/>
        </w:rPr>
        <w:t>.</w:t>
      </w:r>
    </w:p>
    <w:p w:rsidR="001F23DE" w:rsidRPr="003B6470" w:rsidRDefault="001F23DE" w:rsidP="001F23D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(Учитель русского языка и литературы  </w:t>
      </w:r>
      <w:proofErr w:type="spellStart"/>
      <w:r>
        <w:rPr>
          <w:color w:val="000000"/>
          <w:sz w:val="28"/>
          <w:szCs w:val="28"/>
        </w:rPr>
        <w:t>Нарзяева</w:t>
      </w:r>
      <w:proofErr w:type="spellEnd"/>
      <w:r>
        <w:rPr>
          <w:color w:val="000000"/>
          <w:sz w:val="28"/>
          <w:szCs w:val="28"/>
        </w:rPr>
        <w:t xml:space="preserve"> Л.С.)</w:t>
      </w:r>
    </w:p>
    <w:p w:rsidR="001F23DE" w:rsidRDefault="001F23DE" w:rsidP="001F23D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3B6470">
        <w:rPr>
          <w:b/>
          <w:color w:val="000000"/>
          <w:sz w:val="28"/>
          <w:szCs w:val="28"/>
        </w:rPr>
        <w:t>3.Развитие навыков функционального чтения в ходе проблемного анализа литературного произведения.</w:t>
      </w:r>
      <w:r w:rsidRPr="003B6470">
        <w:rPr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(Руководитель ШМО   </w:t>
      </w:r>
      <w:proofErr w:type="spellStart"/>
      <w:r>
        <w:rPr>
          <w:color w:val="000000"/>
          <w:sz w:val="28"/>
          <w:szCs w:val="28"/>
        </w:rPr>
        <w:t>Буртаева</w:t>
      </w:r>
      <w:proofErr w:type="spellEnd"/>
      <w:r>
        <w:rPr>
          <w:color w:val="000000"/>
          <w:sz w:val="28"/>
          <w:szCs w:val="28"/>
        </w:rPr>
        <w:t xml:space="preserve"> Л.А.)</w:t>
      </w:r>
    </w:p>
    <w:p w:rsidR="001F23DE" w:rsidRDefault="001F23DE" w:rsidP="001F23DE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4. Создание банка данных по функциональной грамотности.</w:t>
      </w:r>
    </w:p>
    <w:p w:rsidR="001F23DE" w:rsidRDefault="001F23DE" w:rsidP="001F23DE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(Руководитель ШМО   </w:t>
      </w:r>
      <w:proofErr w:type="spellStart"/>
      <w:r>
        <w:rPr>
          <w:color w:val="000000"/>
          <w:sz w:val="28"/>
          <w:szCs w:val="28"/>
        </w:rPr>
        <w:t>Буртаева</w:t>
      </w:r>
      <w:proofErr w:type="spellEnd"/>
      <w:r>
        <w:rPr>
          <w:color w:val="000000"/>
          <w:sz w:val="28"/>
          <w:szCs w:val="28"/>
        </w:rPr>
        <w:t xml:space="preserve"> Л.А.)</w:t>
      </w:r>
    </w:p>
    <w:p w:rsidR="001F23DE" w:rsidRDefault="001F23DE" w:rsidP="001F23DE">
      <w:pPr>
        <w:pStyle w:val="c0"/>
        <w:shd w:val="clear" w:color="auto" w:fill="FFFFFF"/>
        <w:tabs>
          <w:tab w:val="left" w:pos="1005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F23DE" w:rsidRPr="00190986" w:rsidRDefault="001F23DE" w:rsidP="001F23D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0986">
        <w:rPr>
          <w:sz w:val="28"/>
          <w:szCs w:val="28"/>
        </w:rPr>
        <w:t xml:space="preserve">                                                                                           </w:t>
      </w:r>
    </w:p>
    <w:p w:rsidR="001F23DE" w:rsidRPr="00D46DB8" w:rsidRDefault="001F23DE" w:rsidP="001F23D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b/>
          <w:sz w:val="32"/>
          <w:szCs w:val="32"/>
        </w:rPr>
      </w:pPr>
      <w:r w:rsidRPr="00190986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</w:t>
      </w:r>
      <w:r w:rsidRPr="00190986">
        <w:rPr>
          <w:sz w:val="28"/>
          <w:szCs w:val="28"/>
        </w:rPr>
        <w:t xml:space="preserve">      </w:t>
      </w:r>
      <w:r w:rsidRPr="00D46DB8">
        <w:rPr>
          <w:b/>
          <w:sz w:val="32"/>
          <w:szCs w:val="32"/>
        </w:rPr>
        <w:t>Ход заседания.</w:t>
      </w:r>
    </w:p>
    <w:p w:rsidR="000C0BE0" w:rsidRPr="00D648AF" w:rsidRDefault="00D46DB8" w:rsidP="00D648AF">
      <w:pPr>
        <w:pStyle w:val="a5"/>
        <w:ind w:firstLine="709"/>
        <w:rPr>
          <w:sz w:val="28"/>
          <w:szCs w:val="28"/>
        </w:rPr>
      </w:pPr>
      <w:r w:rsidRPr="00D648AF">
        <w:rPr>
          <w:b/>
          <w:sz w:val="28"/>
          <w:szCs w:val="28"/>
        </w:rPr>
        <w:t>1.</w:t>
      </w:r>
      <w:proofErr w:type="gramStart"/>
      <w:r w:rsidR="001F23DE" w:rsidRPr="00D648AF">
        <w:rPr>
          <w:sz w:val="28"/>
          <w:szCs w:val="28"/>
        </w:rPr>
        <w:t xml:space="preserve">Открыла заседание заместитель директора по УВР </w:t>
      </w:r>
      <w:proofErr w:type="spellStart"/>
      <w:r w:rsidR="001F23DE" w:rsidRPr="00D648AF">
        <w:rPr>
          <w:sz w:val="28"/>
          <w:szCs w:val="28"/>
        </w:rPr>
        <w:t>Чичина</w:t>
      </w:r>
      <w:proofErr w:type="spellEnd"/>
      <w:r w:rsidR="001F23DE" w:rsidRPr="00D648AF">
        <w:rPr>
          <w:sz w:val="28"/>
          <w:szCs w:val="28"/>
        </w:rPr>
        <w:t xml:space="preserve"> И.И.</w:t>
      </w:r>
      <w:r w:rsidR="000C0BE0" w:rsidRPr="00D648AF">
        <w:rPr>
          <w:sz w:val="28"/>
          <w:szCs w:val="28"/>
        </w:rPr>
        <w:t xml:space="preserve"> </w:t>
      </w:r>
      <w:r w:rsidR="00D648AF">
        <w:rPr>
          <w:sz w:val="28"/>
          <w:szCs w:val="28"/>
        </w:rPr>
        <w:t xml:space="preserve"> </w:t>
      </w:r>
      <w:r w:rsidR="000C0BE0" w:rsidRPr="00D648AF">
        <w:rPr>
          <w:sz w:val="28"/>
          <w:szCs w:val="28"/>
        </w:rPr>
        <w:t>Ирина Ивановна зачитала</w:t>
      </w:r>
      <w:proofErr w:type="gramEnd"/>
      <w:r w:rsidR="000C0BE0" w:rsidRPr="00D648AF">
        <w:rPr>
          <w:sz w:val="28"/>
          <w:szCs w:val="28"/>
        </w:rPr>
        <w:t xml:space="preserve"> нормативные правовые основы организации работы по формированию функциональной грамотности.                      </w:t>
      </w:r>
    </w:p>
    <w:p w:rsidR="00000000" w:rsidRPr="00D648AF" w:rsidRDefault="000C0BE0" w:rsidP="00D648AF">
      <w:pPr>
        <w:pStyle w:val="a5"/>
        <w:ind w:firstLine="709"/>
        <w:rPr>
          <w:rFonts w:eastAsia="Arial"/>
          <w:bCs/>
          <w:sz w:val="28"/>
          <w:szCs w:val="28"/>
        </w:rPr>
      </w:pPr>
      <w:r w:rsidRPr="00D648AF">
        <w:rPr>
          <w:rFonts w:eastAsia="Arial"/>
          <w:bCs/>
          <w:sz w:val="28"/>
          <w:szCs w:val="28"/>
        </w:rPr>
        <w:t xml:space="preserve"> </w:t>
      </w:r>
      <w:r w:rsidR="00D648AF">
        <w:rPr>
          <w:rFonts w:eastAsia="Arial"/>
          <w:bCs/>
          <w:sz w:val="28"/>
          <w:szCs w:val="28"/>
        </w:rPr>
        <w:t>-</w:t>
      </w:r>
      <w:r w:rsidR="00AA2781" w:rsidRPr="00D648AF">
        <w:rPr>
          <w:rFonts w:eastAsia="Arial"/>
          <w:bCs/>
          <w:sz w:val="28"/>
          <w:szCs w:val="28"/>
        </w:rPr>
        <w:t>Федеральный закон от 29 декабря 2012 года № 273-ФЗ «Об образовании в Российской Федерации» (с изменениями и дополнениями).</w:t>
      </w:r>
      <w:r w:rsidR="00AA2781" w:rsidRPr="00D648AF">
        <w:rPr>
          <w:rFonts w:eastAsia="Arial"/>
          <w:bCs/>
          <w:sz w:val="28"/>
          <w:szCs w:val="28"/>
        </w:rPr>
        <w:t xml:space="preserve"> </w:t>
      </w:r>
    </w:p>
    <w:p w:rsidR="000C0BE0" w:rsidRPr="00D648AF" w:rsidRDefault="000C0BE0" w:rsidP="00D648AF">
      <w:pPr>
        <w:pStyle w:val="a5"/>
        <w:ind w:firstLine="709"/>
        <w:rPr>
          <w:rFonts w:eastAsia="Arial"/>
          <w:bCs/>
          <w:sz w:val="28"/>
          <w:szCs w:val="28"/>
        </w:rPr>
      </w:pPr>
      <w:r w:rsidRPr="00D648AF">
        <w:rPr>
          <w:rFonts w:eastAsia="Arial"/>
          <w:bCs/>
          <w:sz w:val="28"/>
          <w:szCs w:val="28"/>
        </w:rPr>
        <w:t xml:space="preserve">-Указ Президента Российской Федерации  от 07 мая 2018 г. № 204 «О национальных целях  и стратегических задачах развития Российской Федерации на период до 2024 года». </w:t>
      </w:r>
    </w:p>
    <w:p w:rsidR="000C0BE0" w:rsidRPr="00D648AF" w:rsidRDefault="000C0BE0" w:rsidP="00D648AF">
      <w:pPr>
        <w:pStyle w:val="a5"/>
        <w:ind w:firstLine="709"/>
        <w:rPr>
          <w:rFonts w:eastAsia="Arial"/>
          <w:bCs/>
          <w:sz w:val="28"/>
          <w:szCs w:val="28"/>
        </w:rPr>
      </w:pPr>
      <w:r w:rsidRPr="00D648AF">
        <w:rPr>
          <w:rFonts w:eastAsia="Arial"/>
          <w:bCs/>
          <w:sz w:val="28"/>
          <w:szCs w:val="28"/>
        </w:rPr>
        <w:t xml:space="preserve">-Приказ Министерства просвещения РФ от 31.05.2021 № 287  «Об утверждении федерального государственного образовательного стандарта основного общего образования». </w:t>
      </w:r>
    </w:p>
    <w:p w:rsidR="000C0BE0" w:rsidRPr="00D648AF" w:rsidRDefault="000C0BE0" w:rsidP="00D648AF">
      <w:pPr>
        <w:pStyle w:val="a5"/>
        <w:ind w:firstLine="709"/>
        <w:rPr>
          <w:rFonts w:eastAsia="Arial"/>
          <w:bCs/>
          <w:sz w:val="28"/>
          <w:szCs w:val="28"/>
        </w:rPr>
      </w:pPr>
      <w:r w:rsidRPr="00D648AF">
        <w:rPr>
          <w:rFonts w:eastAsia="Arial"/>
          <w:bCs/>
          <w:sz w:val="28"/>
          <w:szCs w:val="28"/>
        </w:rPr>
        <w:t xml:space="preserve">-Приказ Министерства просвещения РФ от 31.05.2021 № 286 «Об утверждении федерального государственного образовательного стандарта начального общего образования». </w:t>
      </w:r>
    </w:p>
    <w:p w:rsidR="000C0BE0" w:rsidRPr="00D648AF" w:rsidRDefault="000C0BE0" w:rsidP="00D648AF">
      <w:pPr>
        <w:pStyle w:val="a5"/>
        <w:ind w:firstLine="709"/>
        <w:rPr>
          <w:rFonts w:eastAsia="Arial"/>
          <w:bCs/>
          <w:sz w:val="28"/>
          <w:szCs w:val="28"/>
        </w:rPr>
      </w:pPr>
      <w:r w:rsidRPr="00D648AF">
        <w:rPr>
          <w:rFonts w:eastAsia="Arial"/>
          <w:bCs/>
          <w:sz w:val="28"/>
          <w:szCs w:val="28"/>
        </w:rPr>
        <w:t>-Приказ отдела образования и воспитания МО «Николаевский район</w:t>
      </w:r>
      <w:proofErr w:type="gramStart"/>
      <w:r w:rsidRPr="00D648AF">
        <w:rPr>
          <w:rFonts w:eastAsia="Arial"/>
          <w:bCs/>
          <w:sz w:val="28"/>
          <w:szCs w:val="28"/>
        </w:rPr>
        <w:t>»У</w:t>
      </w:r>
      <w:proofErr w:type="gramEnd"/>
      <w:r w:rsidRPr="00D648AF">
        <w:rPr>
          <w:rFonts w:eastAsia="Arial"/>
          <w:bCs/>
          <w:sz w:val="28"/>
          <w:szCs w:val="28"/>
        </w:rPr>
        <w:t xml:space="preserve">льяновской области от 14 марта 2022 года №232 «Об организации работы по повышению функциональной грамотности». </w:t>
      </w:r>
    </w:p>
    <w:p w:rsidR="00025916" w:rsidRPr="00D648AF" w:rsidRDefault="00D648AF" w:rsidP="00D648AF">
      <w:pPr>
        <w:pStyle w:val="a5"/>
        <w:rPr>
          <w:rFonts w:eastAsia="Arial"/>
          <w:sz w:val="28"/>
          <w:szCs w:val="28"/>
        </w:rPr>
      </w:pPr>
      <w:proofErr w:type="spellStart"/>
      <w:r>
        <w:rPr>
          <w:rFonts w:eastAsia="Arial"/>
          <w:sz w:val="28"/>
          <w:szCs w:val="28"/>
        </w:rPr>
        <w:t>Чичина</w:t>
      </w:r>
      <w:proofErr w:type="spellEnd"/>
      <w:r>
        <w:rPr>
          <w:rFonts w:eastAsia="Arial"/>
          <w:sz w:val="28"/>
          <w:szCs w:val="28"/>
        </w:rPr>
        <w:t xml:space="preserve"> И.И. д</w:t>
      </w:r>
      <w:r w:rsidR="00025916" w:rsidRPr="00D648AF">
        <w:rPr>
          <w:rFonts w:eastAsia="Arial"/>
          <w:sz w:val="28"/>
          <w:szCs w:val="28"/>
        </w:rPr>
        <w:t>ала определение функционально грамотности</w:t>
      </w:r>
      <w:r w:rsidRPr="00D648AF">
        <w:rPr>
          <w:rFonts w:eastAsia="Arial"/>
          <w:sz w:val="28"/>
          <w:szCs w:val="28"/>
        </w:rPr>
        <w:t>.</w:t>
      </w:r>
    </w:p>
    <w:p w:rsidR="00000000" w:rsidRPr="00D648AF" w:rsidRDefault="00AA2781" w:rsidP="00D648AF">
      <w:pPr>
        <w:pStyle w:val="a5"/>
        <w:numPr>
          <w:ilvl w:val="0"/>
          <w:numId w:val="9"/>
        </w:numPr>
        <w:rPr>
          <w:rFonts w:eastAsia="Arial"/>
          <w:sz w:val="28"/>
          <w:szCs w:val="28"/>
        </w:rPr>
      </w:pPr>
      <w:r w:rsidRPr="00D648AF">
        <w:rPr>
          <w:rFonts w:eastAsia="Arial"/>
          <w:b/>
          <w:bCs/>
          <w:sz w:val="28"/>
          <w:szCs w:val="28"/>
        </w:rPr>
        <w:t>Функциональная грамотность</w:t>
      </w:r>
      <w:r w:rsidRPr="00D648AF">
        <w:rPr>
          <w:rFonts w:eastAsia="Arial"/>
          <w:sz w:val="28"/>
          <w:szCs w:val="28"/>
        </w:rPr>
        <w:t> – это способность человека использовать приобретаемые в течение жизни зна</w:t>
      </w:r>
      <w:r w:rsidRPr="00D648AF">
        <w:rPr>
          <w:rFonts w:eastAsia="Arial"/>
          <w:sz w:val="28"/>
          <w:szCs w:val="28"/>
        </w:rPr>
        <w:t>ния для решения широкого диапазона жизненных задач в различных сферах человеческой деятельности, общения и социальных отношений».</w:t>
      </w:r>
      <w:r w:rsidRPr="00D648AF">
        <w:rPr>
          <w:rFonts w:eastAsia="Arial"/>
          <w:sz w:val="28"/>
          <w:szCs w:val="28"/>
        </w:rPr>
        <w:t xml:space="preserve"> </w:t>
      </w:r>
    </w:p>
    <w:p w:rsidR="00000000" w:rsidRDefault="00AA2781" w:rsidP="00D648AF">
      <w:pPr>
        <w:pStyle w:val="a5"/>
        <w:numPr>
          <w:ilvl w:val="0"/>
          <w:numId w:val="9"/>
        </w:numPr>
        <w:rPr>
          <w:rFonts w:eastAsia="Arial"/>
          <w:sz w:val="28"/>
          <w:szCs w:val="28"/>
        </w:rPr>
      </w:pPr>
      <w:r w:rsidRPr="00D648AF">
        <w:rPr>
          <w:rFonts w:eastAsia="Arial"/>
          <w:b/>
          <w:bCs/>
          <w:sz w:val="28"/>
          <w:szCs w:val="28"/>
        </w:rPr>
        <w:t>Функциональная грамотность</w:t>
      </w:r>
      <w:r w:rsidRPr="00D648AF">
        <w:rPr>
          <w:rFonts w:eastAsia="Arial"/>
          <w:sz w:val="28"/>
          <w:szCs w:val="28"/>
        </w:rPr>
        <w:t> — это выработанная в процессе учебной и практической деятельности способность к компетентному и э</w:t>
      </w:r>
      <w:r w:rsidRPr="00D648AF">
        <w:rPr>
          <w:rFonts w:eastAsia="Arial"/>
          <w:sz w:val="28"/>
          <w:szCs w:val="28"/>
        </w:rPr>
        <w:t>ффективному действию, умение находить оптимальные способы решения проблем, возникающих в ходе практиче</w:t>
      </w:r>
      <w:r w:rsidRPr="00D648AF">
        <w:rPr>
          <w:rFonts w:eastAsia="Arial"/>
          <w:sz w:val="28"/>
          <w:szCs w:val="28"/>
        </w:rPr>
        <w:t xml:space="preserve">ской деятельности, и воплощать найденные решения. </w:t>
      </w:r>
    </w:p>
    <w:p w:rsidR="00C300CD" w:rsidRDefault="00C300CD" w:rsidP="00C300CD">
      <w:pPr>
        <w:pStyle w:val="a5"/>
        <w:ind w:left="720"/>
        <w:rPr>
          <w:rFonts w:eastAsia="Arial"/>
          <w:sz w:val="28"/>
          <w:szCs w:val="28"/>
        </w:rPr>
      </w:pPr>
    </w:p>
    <w:p w:rsidR="00C300CD" w:rsidRDefault="00C300CD" w:rsidP="00C300CD">
      <w:pPr>
        <w:pStyle w:val="a5"/>
        <w:ind w:left="720"/>
        <w:jc w:val="center"/>
        <w:rPr>
          <w:rFonts w:eastAsia="Arial"/>
          <w:sz w:val="28"/>
          <w:szCs w:val="28"/>
        </w:rPr>
      </w:pPr>
      <w:r w:rsidRPr="00C300CD">
        <w:rPr>
          <w:rFonts w:eastAsia="Arial"/>
          <w:sz w:val="28"/>
          <w:szCs w:val="28"/>
        </w:rPr>
        <w:drawing>
          <wp:inline distT="0" distB="0" distL="0" distR="0">
            <wp:extent cx="2194560" cy="1161825"/>
            <wp:effectExtent l="1905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760860" cy="8343677"/>
                      <a:chOff x="9221269" y="1943323"/>
                      <a:chExt cx="8760860" cy="8343677"/>
                    </a:xfrm>
                  </a:grpSpPr>
                  <a:grpSp>
                    <a:nvGrpSpPr>
                      <a:cNvPr id="19" name="Google Shape;114;p3"/>
                      <a:cNvGrpSpPr/>
                    </a:nvGrpSpPr>
                    <a:grpSpPr>
                      <a:xfrm>
                        <a:off x="9221269" y="1943323"/>
                        <a:ext cx="8760860" cy="8343677"/>
                        <a:chOff x="1069" y="114411"/>
                        <a:chExt cx="8760860" cy="8343677"/>
                      </a:xfrm>
                    </a:grpSpPr>
                    <a:sp>
                      <a:nvSpPr>
                        <a:cNvPr id="20" name="Google Shape;115;p3"/>
                        <a:cNvSpPr/>
                      </a:nvSpPr>
                      <a:spPr>
                        <a:xfrm>
                          <a:off x="1069" y="114411"/>
                          <a:ext cx="4171838" cy="2503103"/>
                        </a:xfrm>
                        <a:prstGeom prst="rect">
                          <a:avLst/>
                        </a:prstGeom>
                        <a:solidFill>
                          <a:srgbClr val="BF504D"/>
                        </a:solidFill>
                        <a:ln w="254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a:spPr>
                      <a:txSp>
                        <a:txBody>
                          <a:bodyPr spcFirstLastPara="1" wrap="square" lIns="91425" tIns="91425" rIns="91425" bIns="91425" anchor="ctr" anchorCtr="0">
                            <a:noAutofit/>
                          </a:bodyPr>
                          <a:lstStyle>
                            <a:def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lvl="1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lvl="2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lvl="3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lvl="4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lvl="5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lvl="6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lvl="7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lvl="8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lvl="0" indent="0" algn="l" rtl="0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endParaRPr/>
                          </a:p>
                        </a:txBody>
                        <a:useSpRect/>
                      </a:txSp>
                    </a:sp>
                    <a:sp>
                      <a:nvSpPr>
                        <a:cNvPr id="21" name="Google Shape;116;p3"/>
                        <a:cNvSpPr txBox="1"/>
                      </a:nvSpPr>
                      <a:spPr>
                        <a:xfrm>
                          <a:off x="1069" y="114411"/>
                          <a:ext cx="4171838" cy="25031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spcFirstLastPara="1" wrap="square" lIns="133350" tIns="133350" rIns="133350" bIns="133350" anchor="ctr" anchorCtr="0">
                            <a:noAutofit/>
                          </a:bodyPr>
                          <a:lstStyle>
                            <a:def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lvl="1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lvl="2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lvl="3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lvl="4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lvl="5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lvl="6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lvl="7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lvl="8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marR="0" lvl="0" indent="0" algn="ctr" rtl="0">
                              <a:lnSpc>
                                <a:spcPct val="9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r>
                              <a:rPr lang="ru-RU" sz="3500" b="1">
                                <a:solidFill>
                                  <a:schemeClr val="lt1"/>
                                </a:solidFill>
                                <a:latin typeface="Calibri"/>
                                <a:ea typeface="Calibri"/>
                                <a:cs typeface="Calibri"/>
                                <a:sym typeface="Calibri"/>
                              </a:rPr>
                              <a:t>Математическая грамотность</a:t>
                            </a:r>
                            <a:endParaRPr sz="3500" b="1">
                              <a:solidFill>
                                <a:schemeClr val="lt1"/>
                              </a:solidFill>
                              <a:latin typeface="Calibri"/>
                              <a:ea typeface="Calibri"/>
                              <a:cs typeface="Calibri"/>
                              <a:sym typeface="Calibri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2" name="Google Shape;117;p3"/>
                        <a:cNvSpPr/>
                      </a:nvSpPr>
                      <a:spPr>
                        <a:xfrm>
                          <a:off x="4590091" y="114411"/>
                          <a:ext cx="4171838" cy="2503103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254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a:spPr>
                      <a:txSp>
                        <a:txBody>
                          <a:bodyPr spcFirstLastPara="1" wrap="square" lIns="91425" tIns="91425" rIns="91425" bIns="91425" anchor="ctr" anchorCtr="0">
                            <a:noAutofit/>
                          </a:bodyPr>
                          <a:lstStyle>
                            <a:def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lvl="1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lvl="2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lvl="3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lvl="4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lvl="5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lvl="6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lvl="7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lvl="8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lvl="0" indent="0" algn="l" rtl="0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endParaRPr/>
                          </a:p>
                        </a:txBody>
                        <a:useSpRect/>
                      </a:txSp>
                    </a:sp>
                    <a:sp>
                      <a:nvSpPr>
                        <a:cNvPr id="23" name="Google Shape;118;p3"/>
                        <a:cNvSpPr txBox="1"/>
                      </a:nvSpPr>
                      <a:spPr>
                        <a:xfrm>
                          <a:off x="4590091" y="114411"/>
                          <a:ext cx="4171838" cy="25031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spcFirstLastPara="1" wrap="square" lIns="133350" tIns="133350" rIns="133350" bIns="133350" anchor="ctr" anchorCtr="0">
                            <a:noAutofit/>
                          </a:bodyPr>
                          <a:lstStyle>
                            <a:def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lvl="1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lvl="2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lvl="3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lvl="4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lvl="5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lvl="6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lvl="7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lvl="8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marR="0" lvl="0" indent="0" algn="ctr" rtl="0">
                              <a:lnSpc>
                                <a:spcPct val="9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r>
                              <a:rPr lang="ru-RU" sz="3500" b="1">
                                <a:solidFill>
                                  <a:schemeClr val="lt1"/>
                                </a:solidFill>
                                <a:latin typeface="Calibri"/>
                                <a:ea typeface="Calibri"/>
                                <a:cs typeface="Calibri"/>
                                <a:sym typeface="Calibri"/>
                              </a:rPr>
                              <a:t>Естественнонаучная грамотность</a:t>
                            </a:r>
                            <a:endParaRPr sz="3500" b="1">
                              <a:solidFill>
                                <a:schemeClr val="lt1"/>
                              </a:solidFill>
                              <a:latin typeface="Calibri"/>
                              <a:ea typeface="Calibri"/>
                              <a:cs typeface="Calibri"/>
                              <a:sym typeface="Calibri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4" name="Google Shape;119;p3"/>
                        <a:cNvSpPr/>
                      </a:nvSpPr>
                      <a:spPr>
                        <a:xfrm>
                          <a:off x="1069" y="3034698"/>
                          <a:ext cx="4171838" cy="2503103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254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a:spPr>
                      <a:txSp>
                        <a:txBody>
                          <a:bodyPr spcFirstLastPara="1" wrap="square" lIns="91425" tIns="91425" rIns="91425" bIns="91425" anchor="ctr" anchorCtr="0">
                            <a:noAutofit/>
                          </a:bodyPr>
                          <a:lstStyle>
                            <a:def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lvl="1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lvl="2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lvl="3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lvl="4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lvl="5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lvl="6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lvl="7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lvl="8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lvl="0" indent="0" algn="l" rtl="0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endParaRPr/>
                          </a:p>
                        </a:txBody>
                        <a:useSpRect/>
                      </a:txSp>
                    </a:sp>
                    <a:sp>
                      <a:nvSpPr>
                        <a:cNvPr id="25" name="Google Shape;120;p3"/>
                        <a:cNvSpPr txBox="1"/>
                      </a:nvSpPr>
                      <a:spPr>
                        <a:xfrm>
                          <a:off x="1069" y="3034698"/>
                          <a:ext cx="4171838" cy="25031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spcFirstLastPara="1" wrap="square" lIns="133350" tIns="133350" rIns="133350" bIns="133350" anchor="ctr" anchorCtr="0">
                            <a:noAutofit/>
                          </a:bodyPr>
                          <a:lstStyle>
                            <a:def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lvl="1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lvl="2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lvl="3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lvl="4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lvl="5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lvl="6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lvl="7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lvl="8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marR="0" lvl="0" indent="0" algn="ctr" rtl="0">
                              <a:lnSpc>
                                <a:spcPct val="9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r>
                              <a:rPr lang="ru-RU" sz="3500" b="1">
                                <a:solidFill>
                                  <a:schemeClr val="lt1"/>
                                </a:solidFill>
                                <a:latin typeface="Calibri"/>
                                <a:ea typeface="Calibri"/>
                                <a:cs typeface="Calibri"/>
                                <a:sym typeface="Calibri"/>
                              </a:rPr>
                              <a:t>Финансовая грамотность</a:t>
                            </a:r>
                            <a:endParaRPr sz="3500" b="1">
                              <a:solidFill>
                                <a:schemeClr val="lt1"/>
                              </a:solidFill>
                              <a:latin typeface="Calibri"/>
                              <a:ea typeface="Calibri"/>
                              <a:cs typeface="Calibri"/>
                              <a:sym typeface="Calibri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6" name="Google Shape;121;p3"/>
                        <a:cNvSpPr/>
                      </a:nvSpPr>
                      <a:spPr>
                        <a:xfrm>
                          <a:off x="4590091" y="3034698"/>
                          <a:ext cx="4171838" cy="2503103"/>
                        </a:xfrm>
                        <a:prstGeom prst="rect">
                          <a:avLst/>
                        </a:prstGeom>
                        <a:solidFill>
                          <a:srgbClr val="49ACC5"/>
                        </a:solidFill>
                        <a:ln w="254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a:spPr>
                      <a:txSp>
                        <a:txBody>
                          <a:bodyPr spcFirstLastPara="1" wrap="square" lIns="91425" tIns="91425" rIns="91425" bIns="91425" anchor="ctr" anchorCtr="0">
                            <a:noAutofit/>
                          </a:bodyPr>
                          <a:lstStyle>
                            <a:def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lvl="1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lvl="2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lvl="3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lvl="4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lvl="5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lvl="6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lvl="7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lvl="8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lvl="0" indent="0" algn="l" rtl="0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endParaRPr/>
                          </a:p>
                        </a:txBody>
                        <a:useSpRect/>
                      </a:txSp>
                    </a:sp>
                    <a:sp>
                      <a:nvSpPr>
                        <a:cNvPr id="27" name="Google Shape;122;p3"/>
                        <a:cNvSpPr txBox="1"/>
                      </a:nvSpPr>
                      <a:spPr>
                        <a:xfrm>
                          <a:off x="4590091" y="3034698"/>
                          <a:ext cx="4171838" cy="25031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spcFirstLastPara="1" wrap="square" lIns="133350" tIns="133350" rIns="133350" bIns="133350" anchor="ctr" anchorCtr="0">
                            <a:noAutofit/>
                          </a:bodyPr>
                          <a:lstStyle>
                            <a:def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lvl="1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lvl="2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lvl="3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lvl="4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lvl="5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lvl="6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lvl="7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lvl="8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marR="0" lvl="0" indent="0" algn="ctr" rtl="0">
                              <a:lnSpc>
                                <a:spcPct val="9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r>
                              <a:rPr lang="ru-RU" sz="3500" b="1">
                                <a:solidFill>
                                  <a:schemeClr val="lt1"/>
                                </a:solidFill>
                                <a:latin typeface="Calibri"/>
                                <a:ea typeface="Calibri"/>
                                <a:cs typeface="Calibri"/>
                                <a:sym typeface="Calibri"/>
                              </a:rPr>
                              <a:t>Читательская грамотность</a:t>
                            </a:r>
                            <a:endParaRPr sz="3500" b="1">
                              <a:solidFill>
                                <a:schemeClr val="lt1"/>
                              </a:solidFill>
                              <a:latin typeface="Calibri"/>
                              <a:ea typeface="Calibri"/>
                              <a:cs typeface="Calibri"/>
                              <a:sym typeface="Calibri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8" name="Google Shape;123;p3"/>
                        <a:cNvSpPr/>
                      </a:nvSpPr>
                      <a:spPr>
                        <a:xfrm>
                          <a:off x="57222" y="5876112"/>
                          <a:ext cx="4171838" cy="2503103"/>
                        </a:xfrm>
                        <a:prstGeom prst="rect">
                          <a:avLst/>
                        </a:prstGeom>
                        <a:solidFill>
                          <a:srgbClr val="F79543"/>
                        </a:solidFill>
                        <a:ln w="254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a:spPr>
                      <a:txSp>
                        <a:txBody>
                          <a:bodyPr spcFirstLastPara="1" wrap="square" lIns="91425" tIns="91425" rIns="91425" bIns="91425" anchor="ctr" anchorCtr="0">
                            <a:noAutofit/>
                          </a:bodyPr>
                          <a:lstStyle>
                            <a:def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lvl="1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lvl="2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lvl="3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lvl="4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lvl="5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lvl="6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lvl="7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lvl="8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lvl="0" indent="0" algn="l" rtl="0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endParaRPr/>
                          </a:p>
                        </a:txBody>
                        <a:useSpRect/>
                      </a:txSp>
                    </a:sp>
                    <a:sp>
                      <a:nvSpPr>
                        <a:cNvPr id="29" name="Google Shape;124;p3"/>
                        <a:cNvSpPr txBox="1"/>
                      </a:nvSpPr>
                      <a:spPr>
                        <a:xfrm>
                          <a:off x="57222" y="5876112"/>
                          <a:ext cx="4171838" cy="25031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spcFirstLastPara="1" wrap="square" lIns="133350" tIns="133350" rIns="133350" bIns="133350" anchor="ctr" anchorCtr="0">
                            <a:noAutofit/>
                          </a:bodyPr>
                          <a:lstStyle>
                            <a:def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lvl="1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lvl="2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lvl="3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lvl="4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lvl="5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lvl="6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lvl="7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lvl="8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marR="0" lvl="0" indent="0" algn="ctr" rtl="0">
                              <a:lnSpc>
                                <a:spcPct val="9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r>
                              <a:rPr lang="ru-RU" sz="3500" b="1">
                                <a:solidFill>
                                  <a:schemeClr val="lt1"/>
                                </a:solidFill>
                                <a:latin typeface="Calibri"/>
                                <a:ea typeface="Calibri"/>
                                <a:cs typeface="Calibri"/>
                                <a:sym typeface="Calibri"/>
                              </a:rPr>
                              <a:t>Глобальные компетенции</a:t>
                            </a:r>
                            <a:endParaRPr sz="3500" b="1">
                              <a:solidFill>
                                <a:schemeClr val="lt1"/>
                              </a:solidFill>
                              <a:latin typeface="Calibri"/>
                              <a:ea typeface="Calibri"/>
                              <a:cs typeface="Calibri"/>
                              <a:sym typeface="Calibri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0" name="Google Shape;125;p3"/>
                        <a:cNvSpPr/>
                      </a:nvSpPr>
                      <a:spPr>
                        <a:xfrm>
                          <a:off x="4590091" y="5954985"/>
                          <a:ext cx="4171838" cy="2503103"/>
                        </a:xfrm>
                        <a:prstGeom prst="rect">
                          <a:avLst/>
                        </a:prstGeom>
                        <a:solidFill>
                          <a:srgbClr val="BF504D"/>
                        </a:solidFill>
                        <a:ln w="254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a:spPr>
                      <a:txSp>
                        <a:txBody>
                          <a:bodyPr spcFirstLastPara="1" wrap="square" lIns="91425" tIns="91425" rIns="91425" bIns="91425" anchor="ctr" anchorCtr="0">
                            <a:noAutofit/>
                          </a:bodyPr>
                          <a:lstStyle>
                            <a:def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lvl="1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lvl="2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lvl="3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lvl="4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lvl="5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lvl="6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lvl="7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lvl="8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lvl="0" indent="0" algn="l" rtl="0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endParaRPr/>
                          </a:p>
                        </a:txBody>
                        <a:useSpRect/>
                      </a:txSp>
                    </a:sp>
                    <a:sp>
                      <a:nvSpPr>
                        <a:cNvPr id="31" name="Google Shape;126;p3"/>
                        <a:cNvSpPr txBox="1"/>
                      </a:nvSpPr>
                      <a:spPr>
                        <a:xfrm>
                          <a:off x="4590091" y="5954985"/>
                          <a:ext cx="4171838" cy="25031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spcFirstLastPara="1" wrap="square" lIns="133350" tIns="133350" rIns="133350" bIns="133350" anchor="ctr" anchorCtr="0">
                            <a:noAutofit/>
                          </a:bodyPr>
                          <a:lstStyle>
                            <a:def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lvl="1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lvl="2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lvl="3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lvl="4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lvl="5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lvl="6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lvl="7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lvl="8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marR="0" lvl="0" indent="0" algn="ctr" rtl="0">
                              <a:lnSpc>
                                <a:spcPct val="9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r>
                              <a:rPr lang="ru-RU" sz="3500" b="1">
                                <a:solidFill>
                                  <a:schemeClr val="lt1"/>
                                </a:solidFill>
                                <a:latin typeface="Calibri"/>
                                <a:ea typeface="Calibri"/>
                                <a:cs typeface="Calibri"/>
                                <a:sym typeface="Calibri"/>
                              </a:rPr>
                              <a:t>Креативное мышление</a:t>
                            </a:r>
                            <a:endParaRPr sz="3500" b="1">
                              <a:solidFill>
                                <a:schemeClr val="lt1"/>
                              </a:solidFill>
                              <a:latin typeface="Calibri"/>
                              <a:ea typeface="Calibri"/>
                              <a:cs typeface="Calibri"/>
                              <a:sym typeface="Calibri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C300CD" w:rsidRDefault="00C300CD" w:rsidP="00C300CD">
      <w:pPr>
        <w:pStyle w:val="a5"/>
        <w:ind w:left="720"/>
        <w:jc w:val="center"/>
        <w:rPr>
          <w:rFonts w:eastAsia="Arial"/>
          <w:sz w:val="28"/>
          <w:szCs w:val="28"/>
        </w:rPr>
      </w:pPr>
    </w:p>
    <w:p w:rsidR="000C0BE0" w:rsidRPr="000C0BE0" w:rsidRDefault="00C300CD" w:rsidP="00C300CD">
      <w:pPr>
        <w:pStyle w:val="c0"/>
        <w:shd w:val="clear" w:color="auto" w:fill="FFFFFF"/>
        <w:ind w:firstLine="708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5346550" cy="2965957"/>
            <wp:effectExtent l="0" t="0" r="6500" b="0"/>
            <wp:docPr id="4" name="Рисунок 1" descr="C:\Users\Deutsch\Desktop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utsch\Desktop\Рисунок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931" cy="2976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3DE" w:rsidRPr="00902BE9" w:rsidRDefault="0011515B" w:rsidP="001F23D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Ирина Ивановна посоветовала коллегам использовать в работе следующие информационные ресурсы:</w:t>
      </w:r>
    </w:p>
    <w:p w:rsidR="00000000" w:rsidRPr="0011515B" w:rsidRDefault="00AA2781" w:rsidP="0011515B">
      <w:pPr>
        <w:pStyle w:val="c0"/>
        <w:numPr>
          <w:ilvl w:val="0"/>
          <w:numId w:val="11"/>
        </w:numPr>
        <w:shd w:val="clear" w:color="auto" w:fill="FFFFFF"/>
        <w:spacing w:before="0"/>
        <w:jc w:val="both"/>
        <w:rPr>
          <w:sz w:val="28"/>
          <w:szCs w:val="28"/>
        </w:rPr>
      </w:pPr>
      <w:r w:rsidRPr="0011515B">
        <w:rPr>
          <w:sz w:val="28"/>
          <w:szCs w:val="28"/>
        </w:rPr>
        <w:t xml:space="preserve">ИСРО РАО: </w:t>
      </w:r>
      <w:hyperlink r:id="rId7" w:history="1">
        <w:r w:rsidRPr="0011515B">
          <w:rPr>
            <w:rStyle w:val="a8"/>
            <w:sz w:val="28"/>
            <w:szCs w:val="28"/>
          </w:rPr>
          <w:t>http://skiv.instrao.ru/</w:t>
        </w:r>
      </w:hyperlink>
      <w:r w:rsidRPr="0011515B">
        <w:rPr>
          <w:sz w:val="28"/>
          <w:szCs w:val="28"/>
        </w:rPr>
        <w:t xml:space="preserve"> </w:t>
      </w:r>
    </w:p>
    <w:p w:rsidR="0011515B" w:rsidRDefault="00AA2781" w:rsidP="0011515B">
      <w:pPr>
        <w:pStyle w:val="c0"/>
        <w:numPr>
          <w:ilvl w:val="0"/>
          <w:numId w:val="11"/>
        </w:numPr>
        <w:shd w:val="clear" w:color="auto" w:fill="FFFFFF"/>
        <w:spacing w:before="0"/>
        <w:jc w:val="both"/>
        <w:rPr>
          <w:sz w:val="28"/>
          <w:szCs w:val="28"/>
        </w:rPr>
      </w:pPr>
      <w:hyperlink r:id="rId8" w:history="1">
        <w:r w:rsidRPr="0011515B">
          <w:rPr>
            <w:rStyle w:val="a8"/>
            <w:sz w:val="28"/>
            <w:szCs w:val="28"/>
          </w:rPr>
          <w:t>https://edsoo.ru/Funkcionalnaya_gramotnost.htm</w:t>
        </w:r>
      </w:hyperlink>
      <w:r w:rsidRPr="0011515B">
        <w:rPr>
          <w:sz w:val="28"/>
          <w:szCs w:val="28"/>
        </w:rPr>
        <w:t xml:space="preserve"> </w:t>
      </w:r>
    </w:p>
    <w:p w:rsidR="00000000" w:rsidRPr="0011515B" w:rsidRDefault="00AA2781" w:rsidP="0011515B">
      <w:pPr>
        <w:pStyle w:val="c0"/>
        <w:numPr>
          <w:ilvl w:val="0"/>
          <w:numId w:val="11"/>
        </w:numPr>
        <w:shd w:val="clear" w:color="auto" w:fill="FFFFFF"/>
        <w:spacing w:before="0"/>
        <w:jc w:val="both"/>
        <w:rPr>
          <w:sz w:val="28"/>
          <w:szCs w:val="28"/>
        </w:rPr>
      </w:pPr>
      <w:r w:rsidRPr="0011515B">
        <w:rPr>
          <w:sz w:val="28"/>
          <w:szCs w:val="28"/>
        </w:rPr>
        <w:t xml:space="preserve">Академия </w:t>
      </w:r>
      <w:proofErr w:type="spellStart"/>
      <w:r w:rsidRPr="0011515B">
        <w:rPr>
          <w:sz w:val="28"/>
          <w:szCs w:val="28"/>
        </w:rPr>
        <w:t>Минпросвещения</w:t>
      </w:r>
      <w:proofErr w:type="spellEnd"/>
      <w:r w:rsidRPr="0011515B">
        <w:rPr>
          <w:sz w:val="28"/>
          <w:szCs w:val="28"/>
        </w:rPr>
        <w:t xml:space="preserve"> </w:t>
      </w:r>
      <w:r w:rsidRPr="0011515B">
        <w:rPr>
          <w:sz w:val="28"/>
          <w:szCs w:val="28"/>
        </w:rPr>
        <w:t xml:space="preserve">России (Марафон функциональной грамотности):  </w:t>
      </w:r>
    </w:p>
    <w:p w:rsidR="0011515B" w:rsidRPr="0011515B" w:rsidRDefault="0011515B" w:rsidP="0011515B">
      <w:pPr>
        <w:pStyle w:val="a5"/>
        <w:rPr>
          <w:rFonts w:eastAsia="Times New Roman"/>
          <w:sz w:val="28"/>
          <w:szCs w:val="28"/>
        </w:rPr>
      </w:pPr>
      <w:hyperlink r:id="rId9" w:history="1">
        <w:r w:rsidRPr="0011515B">
          <w:rPr>
            <w:rStyle w:val="a8"/>
            <w:rFonts w:eastAsia="Times New Roman"/>
            <w:sz w:val="28"/>
            <w:szCs w:val="28"/>
          </w:rPr>
          <w:t>https://apkpro.ru/news/prodolzhaetsyamarafonfunktsionalnoygramotnostivuchitelskoyakademii/</w:t>
        </w:r>
      </w:hyperlink>
      <w:r w:rsidRPr="0011515B">
        <w:rPr>
          <w:rFonts w:eastAsia="Times New Roman"/>
          <w:sz w:val="28"/>
          <w:szCs w:val="28"/>
        </w:rPr>
        <w:t xml:space="preserve"> </w:t>
      </w:r>
    </w:p>
    <w:p w:rsidR="0011515B" w:rsidRPr="0011515B" w:rsidRDefault="0011515B" w:rsidP="0011515B">
      <w:pPr>
        <w:pStyle w:val="a5"/>
        <w:rPr>
          <w:rFonts w:eastAsia="Times New Roman"/>
          <w:sz w:val="28"/>
          <w:szCs w:val="28"/>
        </w:rPr>
      </w:pPr>
      <w:r w:rsidRPr="0011515B">
        <w:rPr>
          <w:rFonts w:eastAsia="Times New Roman"/>
          <w:sz w:val="28"/>
          <w:szCs w:val="28"/>
        </w:rPr>
        <w:t xml:space="preserve">ГБУ РЦРО: </w:t>
      </w:r>
      <w:hyperlink r:id="rId10" w:history="1">
        <w:r w:rsidRPr="0011515B">
          <w:rPr>
            <w:rStyle w:val="a8"/>
            <w:rFonts w:eastAsia="Times New Roman"/>
            <w:sz w:val="28"/>
            <w:szCs w:val="28"/>
          </w:rPr>
          <w:t>http://rcro56.ru/page/104f8043-0f19-461a-be2b-b8a6890ad59e</w:t>
        </w:r>
      </w:hyperlink>
      <w:r w:rsidRPr="0011515B">
        <w:rPr>
          <w:rFonts w:eastAsia="Times New Roman"/>
          <w:sz w:val="28"/>
          <w:szCs w:val="28"/>
        </w:rPr>
        <w:t xml:space="preserve"> </w:t>
      </w:r>
    </w:p>
    <w:p w:rsidR="00000000" w:rsidRPr="0011515B" w:rsidRDefault="00AA2781" w:rsidP="0011515B">
      <w:pPr>
        <w:pStyle w:val="a5"/>
        <w:rPr>
          <w:rFonts w:eastAsia="Times New Roman"/>
          <w:sz w:val="28"/>
          <w:szCs w:val="28"/>
        </w:rPr>
      </w:pPr>
      <w:hyperlink r:id="rId11" w:history="1">
        <w:r w:rsidRPr="0011515B">
          <w:rPr>
            <w:rStyle w:val="a8"/>
            <w:rFonts w:eastAsia="Times New Roman"/>
            <w:sz w:val="28"/>
            <w:szCs w:val="28"/>
          </w:rPr>
          <w:t>https://fg.resh.edu.ru/</w:t>
        </w:r>
      </w:hyperlink>
      <w:r w:rsidRPr="0011515B">
        <w:rPr>
          <w:rFonts w:eastAsia="Times New Roman"/>
          <w:sz w:val="28"/>
          <w:szCs w:val="28"/>
        </w:rPr>
        <w:t xml:space="preserve"> </w:t>
      </w:r>
    </w:p>
    <w:p w:rsidR="00000000" w:rsidRPr="0011515B" w:rsidRDefault="00AA2781" w:rsidP="0011515B">
      <w:pPr>
        <w:pStyle w:val="a5"/>
        <w:rPr>
          <w:rFonts w:eastAsia="Times New Roman"/>
          <w:sz w:val="28"/>
          <w:szCs w:val="28"/>
        </w:rPr>
      </w:pPr>
      <w:r w:rsidRPr="0011515B">
        <w:rPr>
          <w:rFonts w:eastAsia="Times New Roman"/>
          <w:sz w:val="28"/>
          <w:szCs w:val="28"/>
        </w:rPr>
        <w:t> </w:t>
      </w:r>
      <w:r w:rsidRPr="0011515B">
        <w:rPr>
          <w:rFonts w:eastAsia="Times New Roman"/>
          <w:sz w:val="28"/>
          <w:szCs w:val="28"/>
        </w:rPr>
        <w:t xml:space="preserve"> </w:t>
      </w:r>
      <w:hyperlink r:id="rId12" w:history="1">
        <w:r w:rsidRPr="0011515B">
          <w:rPr>
            <w:rStyle w:val="a8"/>
            <w:rFonts w:eastAsia="Times New Roman"/>
            <w:sz w:val="28"/>
            <w:szCs w:val="28"/>
          </w:rPr>
          <w:t>https://fipi.ru/otkrytyy-bank-zadaniy-dlya-otsenki-yestestvennonauchnoy-gramotnosti</w:t>
        </w:r>
      </w:hyperlink>
      <w:r w:rsidRPr="0011515B">
        <w:rPr>
          <w:rFonts w:eastAsia="Times New Roman"/>
          <w:sz w:val="28"/>
          <w:szCs w:val="28"/>
        </w:rPr>
        <w:t xml:space="preserve"> </w:t>
      </w:r>
    </w:p>
    <w:p w:rsidR="00000000" w:rsidRPr="0011515B" w:rsidRDefault="0011515B" w:rsidP="0011515B">
      <w:pPr>
        <w:pStyle w:val="a5"/>
        <w:rPr>
          <w:rFonts w:eastAsia="Times New Roman"/>
          <w:sz w:val="28"/>
          <w:szCs w:val="28"/>
        </w:rPr>
      </w:pPr>
      <w:r w:rsidRPr="0011515B">
        <w:rPr>
          <w:rFonts w:eastAsia="Times New Roman"/>
          <w:sz w:val="28"/>
          <w:szCs w:val="28"/>
        </w:rPr>
        <w:t xml:space="preserve">  </w:t>
      </w:r>
      <w:hyperlink r:id="rId13" w:history="1">
        <w:r w:rsidR="00AA2781" w:rsidRPr="0011515B">
          <w:rPr>
            <w:rStyle w:val="a8"/>
            <w:rFonts w:eastAsia="Times New Roman"/>
            <w:sz w:val="28"/>
            <w:szCs w:val="28"/>
          </w:rPr>
          <w:t>http://skiv.in</w:t>
        </w:r>
        <w:r w:rsidR="00AA2781" w:rsidRPr="0011515B">
          <w:rPr>
            <w:rStyle w:val="a8"/>
            <w:rFonts w:eastAsia="Times New Roman"/>
            <w:sz w:val="28"/>
            <w:szCs w:val="28"/>
          </w:rPr>
          <w:t>strao.ru/bank-zadaniy/</w:t>
        </w:r>
      </w:hyperlink>
      <w:r w:rsidR="00AA2781" w:rsidRPr="0011515B">
        <w:rPr>
          <w:rFonts w:eastAsia="Times New Roman"/>
          <w:sz w:val="28"/>
          <w:szCs w:val="28"/>
        </w:rPr>
        <w:t xml:space="preserve"> </w:t>
      </w:r>
    </w:p>
    <w:p w:rsidR="001F23DE" w:rsidRPr="00D46DB8" w:rsidRDefault="00FB2DBA" w:rsidP="00FB2DBA">
      <w:pPr>
        <w:pStyle w:val="c0"/>
        <w:shd w:val="clear" w:color="auto" w:fill="FFFFFF"/>
        <w:tabs>
          <w:tab w:val="left" w:pos="8149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D46DB8" w:rsidRPr="00D46DB8">
        <w:rPr>
          <w:b/>
          <w:sz w:val="28"/>
          <w:szCs w:val="28"/>
        </w:rPr>
        <w:t>(</w:t>
      </w:r>
      <w:r w:rsidR="000C0BE0">
        <w:rPr>
          <w:b/>
          <w:sz w:val="28"/>
          <w:szCs w:val="28"/>
        </w:rPr>
        <w:t xml:space="preserve">презентация </w:t>
      </w:r>
      <w:r w:rsidR="00D46DB8" w:rsidRPr="00D46DB8">
        <w:rPr>
          <w:b/>
          <w:sz w:val="28"/>
          <w:szCs w:val="28"/>
        </w:rPr>
        <w:t>прилагается)</w:t>
      </w:r>
    </w:p>
    <w:p w:rsidR="001F23DE" w:rsidRDefault="001F23DE" w:rsidP="001F23D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F23DE" w:rsidRDefault="001F23DE" w:rsidP="00D46DB8">
      <w:pPr>
        <w:pStyle w:val="c0"/>
        <w:shd w:val="clear" w:color="auto" w:fill="FFFFFF"/>
        <w:spacing w:before="0" w:beforeAutospacing="0" w:after="0" w:afterAutospacing="0"/>
        <w:ind w:left="714" w:firstLine="709"/>
        <w:jc w:val="both"/>
        <w:rPr>
          <w:sz w:val="28"/>
          <w:szCs w:val="28"/>
        </w:rPr>
      </w:pPr>
      <w:r w:rsidRPr="002E1AA1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По второму вопросу выступила учитель русского </w:t>
      </w:r>
      <w:proofErr w:type="gramStart"/>
      <w:r>
        <w:rPr>
          <w:sz w:val="28"/>
          <w:szCs w:val="28"/>
        </w:rPr>
        <w:t>языка</w:t>
      </w:r>
      <w:proofErr w:type="gramEnd"/>
      <w:r>
        <w:rPr>
          <w:sz w:val="28"/>
          <w:szCs w:val="28"/>
        </w:rPr>
        <w:t xml:space="preserve"> и литературы </w:t>
      </w:r>
      <w:proofErr w:type="spellStart"/>
      <w:r>
        <w:rPr>
          <w:sz w:val="28"/>
          <w:szCs w:val="28"/>
        </w:rPr>
        <w:t>Кургаева</w:t>
      </w:r>
      <w:proofErr w:type="spellEnd"/>
      <w:r>
        <w:rPr>
          <w:sz w:val="28"/>
          <w:szCs w:val="28"/>
        </w:rPr>
        <w:t xml:space="preserve"> Л.Д.</w:t>
      </w:r>
      <w:r w:rsidRPr="00190986">
        <w:rPr>
          <w:sz w:val="28"/>
          <w:szCs w:val="28"/>
        </w:rPr>
        <w:t>Она напомнила собравшимся, что проблема формирования у обучающихся потребности в систематическом чтении и читательской грамотности сегодня становится как никогда актуальной, ведь именно «читательский багаж» обучающегося является базой для написания качественного текста итогового сочинения в 11 классе и читательский навык играет весомую роль в успешной сдаче Итогового собеседования в 9 классе. В условиях введения ФГОС основного общего образования актуальность проблемы низкой читательской грамотности обучающихся также нельзя недооценивать. От того, как понимают информацию и умеют с ней работать обучающиеся, зависит формирование основ их читательской компетенции. Часто можно услышать претензии в наш адрес, что учителя русского языка и литературы не на должном уровне  готовят  ребят к данным экзаменам. В действительности эта проблема выходит далеко за рамки названных предметов, и только общие усилия всех учителей-предметников являются необходимым условием для решения этой проблемы.</w:t>
      </w:r>
      <w:r>
        <w:rPr>
          <w:sz w:val="28"/>
          <w:szCs w:val="28"/>
        </w:rPr>
        <w:t xml:space="preserve"> </w:t>
      </w:r>
    </w:p>
    <w:p w:rsidR="001F23DE" w:rsidRPr="00D95E0B" w:rsidRDefault="001F23DE" w:rsidP="00D46DB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Любовь Дмитриевна </w:t>
      </w:r>
      <w:r w:rsidRPr="00190986">
        <w:rPr>
          <w:color w:val="000000"/>
          <w:sz w:val="28"/>
          <w:szCs w:val="28"/>
        </w:rPr>
        <w:t>задала вопрос коллегам:  в чём же причины падения интереса к чтению и постоянного его уменьшения по мере взросления? В ходе дискуссии были отмечены следующие причины:</w:t>
      </w:r>
    </w:p>
    <w:p w:rsidR="001F23DE" w:rsidRPr="00190986" w:rsidRDefault="001F23DE" w:rsidP="00D46DB8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190986">
        <w:rPr>
          <w:color w:val="000000"/>
          <w:sz w:val="28"/>
          <w:szCs w:val="28"/>
        </w:rPr>
        <w:t>е заинтересованные в воспитании родители  (на сегодняшний день число неблагополучных семей очень высоко, а отсюда нет примера и нет результата)</w:t>
      </w:r>
    </w:p>
    <w:p w:rsidR="001F23DE" w:rsidRPr="00190986" w:rsidRDefault="001F23DE" w:rsidP="00D46DB8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190986">
        <w:rPr>
          <w:sz w:val="28"/>
          <w:szCs w:val="28"/>
        </w:rPr>
        <w:t>утрата ценности книги и предпочтение СМИ (чтение заменяем многочасовым просмотром телевизора, игрой на компьютере</w:t>
      </w:r>
      <w:proofErr w:type="gramEnd"/>
    </w:p>
    <w:p w:rsidR="001F23DE" w:rsidRPr="00190986" w:rsidRDefault="001F23DE" w:rsidP="00D46DB8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190986">
        <w:rPr>
          <w:sz w:val="28"/>
          <w:szCs w:val="28"/>
        </w:rPr>
        <w:t>нечитающие</w:t>
      </w:r>
      <w:proofErr w:type="spellEnd"/>
      <w:r w:rsidRPr="00190986">
        <w:rPr>
          <w:sz w:val="28"/>
          <w:szCs w:val="28"/>
        </w:rPr>
        <w:t xml:space="preserve"> родители (ребенок не видит своих родителей за чтением книг или читающих книг ему,  поэтому делает вывод, что в этом нет необходимости).</w:t>
      </w:r>
    </w:p>
    <w:p w:rsidR="001F23DE" w:rsidRPr="00190986" w:rsidRDefault="001F23DE" w:rsidP="00D46DB8">
      <w:pPr>
        <w:ind w:firstLine="709"/>
        <w:jc w:val="both"/>
        <w:rPr>
          <w:rFonts w:eastAsia="TimesNewRoman"/>
          <w:sz w:val="28"/>
          <w:szCs w:val="28"/>
        </w:rPr>
      </w:pPr>
    </w:p>
    <w:p w:rsidR="001F23DE" w:rsidRPr="00190986" w:rsidRDefault="001F23DE" w:rsidP="00D46DB8">
      <w:pPr>
        <w:ind w:firstLine="709"/>
        <w:jc w:val="both"/>
        <w:rPr>
          <w:rFonts w:eastAsia="TimesNewRoman"/>
          <w:sz w:val="28"/>
          <w:szCs w:val="28"/>
        </w:rPr>
      </w:pPr>
      <w:r w:rsidRPr="00190986">
        <w:rPr>
          <w:sz w:val="28"/>
          <w:szCs w:val="28"/>
        </w:rPr>
        <w:t>Как тогда учителю изменить сложившуюся ситуацию по отношению к чтению? Для этого нужно понять, в чем же заключается сущность понятия «читательская грамотность»</w:t>
      </w:r>
      <w:r>
        <w:rPr>
          <w:sz w:val="28"/>
          <w:szCs w:val="28"/>
        </w:rPr>
        <w:t xml:space="preserve"> в контексте современного мира.  </w:t>
      </w:r>
      <w:r w:rsidRPr="00190986">
        <w:rPr>
          <w:sz w:val="28"/>
          <w:szCs w:val="28"/>
        </w:rPr>
        <w:t>Читательская грамотность – это не перелистывание книги, рассматривание картинок, это умение размышлять над прочитанным текстом,   отбирать необходимую информацию в огромном потоке информации и найти ей применение в своей жизненной ситуации. Это первая ступень в функциональной грамотности – фундаментальная основа, способствующая активному участию человека в социальной, культурной, политико-экономической деятельности и, конечно же, это обучение на протяжении всей жизни.</w:t>
      </w:r>
    </w:p>
    <w:p w:rsidR="001F23DE" w:rsidRPr="00190986" w:rsidRDefault="001F23DE" w:rsidP="00D46DB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F23DE" w:rsidRPr="00190986" w:rsidRDefault="001F23DE" w:rsidP="00D46DB8">
      <w:pPr>
        <w:shd w:val="clear" w:color="auto" w:fill="FCFCFC"/>
        <w:ind w:firstLine="709"/>
        <w:jc w:val="both"/>
        <w:rPr>
          <w:rFonts w:eastAsia="Times New Roman"/>
          <w:sz w:val="28"/>
          <w:szCs w:val="28"/>
        </w:rPr>
      </w:pPr>
      <w:r w:rsidRPr="00190986">
        <w:rPr>
          <w:rFonts w:eastAsia="Times New Roman"/>
          <w:sz w:val="28"/>
          <w:szCs w:val="28"/>
        </w:rPr>
        <w:t xml:space="preserve">Читательская грамотность определяется по уровню </w:t>
      </w:r>
      <w:proofErr w:type="spellStart"/>
      <w:r w:rsidRPr="00190986">
        <w:rPr>
          <w:rFonts w:eastAsia="Times New Roman"/>
          <w:sz w:val="28"/>
          <w:szCs w:val="28"/>
        </w:rPr>
        <w:t>сформированности</w:t>
      </w:r>
      <w:proofErr w:type="spellEnd"/>
      <w:r w:rsidRPr="00190986">
        <w:rPr>
          <w:rFonts w:eastAsia="Times New Roman"/>
          <w:sz w:val="28"/>
          <w:szCs w:val="28"/>
        </w:rPr>
        <w:t> </w:t>
      </w:r>
      <w:r w:rsidRPr="00190986">
        <w:rPr>
          <w:rFonts w:eastAsia="Times New Roman"/>
          <w:b/>
          <w:bCs/>
          <w:iCs/>
          <w:sz w:val="28"/>
          <w:szCs w:val="28"/>
        </w:rPr>
        <w:t>трех групп читательских умений:</w:t>
      </w:r>
    </w:p>
    <w:p w:rsidR="001F23DE" w:rsidRPr="00190986" w:rsidRDefault="001F23DE" w:rsidP="00D46DB8">
      <w:pPr>
        <w:numPr>
          <w:ilvl w:val="0"/>
          <w:numId w:val="2"/>
        </w:numPr>
        <w:shd w:val="clear" w:color="auto" w:fill="FCFCFC"/>
        <w:ind w:left="300" w:firstLine="709"/>
        <w:jc w:val="both"/>
        <w:rPr>
          <w:rFonts w:eastAsia="Times New Roman"/>
          <w:sz w:val="28"/>
          <w:szCs w:val="28"/>
        </w:rPr>
      </w:pPr>
      <w:r w:rsidRPr="00190986">
        <w:rPr>
          <w:rFonts w:eastAsia="Times New Roman"/>
          <w:sz w:val="28"/>
          <w:szCs w:val="28"/>
        </w:rPr>
        <w:t>Ориентация в содержании текста и понимании его целостного смысла, нахождение информации.</w:t>
      </w:r>
    </w:p>
    <w:p w:rsidR="001F23DE" w:rsidRPr="00190986" w:rsidRDefault="001F23DE" w:rsidP="00D46DB8">
      <w:pPr>
        <w:numPr>
          <w:ilvl w:val="0"/>
          <w:numId w:val="2"/>
        </w:numPr>
        <w:shd w:val="clear" w:color="auto" w:fill="FCFCFC"/>
        <w:ind w:left="300" w:firstLine="709"/>
        <w:jc w:val="both"/>
        <w:rPr>
          <w:rFonts w:eastAsia="Times New Roman"/>
          <w:sz w:val="28"/>
          <w:szCs w:val="28"/>
        </w:rPr>
      </w:pPr>
      <w:r w:rsidRPr="00190986">
        <w:rPr>
          <w:rFonts w:eastAsia="Times New Roman"/>
          <w:sz w:val="28"/>
          <w:szCs w:val="28"/>
        </w:rPr>
        <w:t>Интерпретация текста.</w:t>
      </w:r>
    </w:p>
    <w:p w:rsidR="001F23DE" w:rsidRPr="00190986" w:rsidRDefault="001F23DE" w:rsidP="00D46DB8">
      <w:pPr>
        <w:numPr>
          <w:ilvl w:val="0"/>
          <w:numId w:val="2"/>
        </w:numPr>
        <w:shd w:val="clear" w:color="auto" w:fill="FCFCFC"/>
        <w:ind w:left="300" w:firstLine="709"/>
        <w:jc w:val="both"/>
        <w:rPr>
          <w:rFonts w:eastAsia="Times New Roman"/>
          <w:sz w:val="28"/>
          <w:szCs w:val="28"/>
        </w:rPr>
      </w:pPr>
      <w:r w:rsidRPr="00190986">
        <w:rPr>
          <w:rFonts w:eastAsia="Times New Roman"/>
          <w:sz w:val="28"/>
          <w:szCs w:val="28"/>
        </w:rPr>
        <w:t>Рефлексия на содержание текста или на форму текста и его оценка.</w:t>
      </w:r>
    </w:p>
    <w:p w:rsidR="001F23DE" w:rsidRPr="00190986" w:rsidRDefault="001F23DE" w:rsidP="00D46DB8">
      <w:pPr>
        <w:shd w:val="clear" w:color="auto" w:fill="FCFCFC"/>
        <w:spacing w:after="225"/>
        <w:ind w:firstLine="709"/>
        <w:jc w:val="both"/>
        <w:rPr>
          <w:rFonts w:eastAsia="Times New Roman"/>
          <w:sz w:val="28"/>
          <w:szCs w:val="28"/>
        </w:rPr>
      </w:pPr>
      <w:r w:rsidRPr="00190986">
        <w:rPr>
          <w:rFonts w:eastAsia="Times New Roman"/>
          <w:sz w:val="28"/>
          <w:szCs w:val="28"/>
        </w:rPr>
        <w:t xml:space="preserve">Для формирования читательской грамотности сегодня активно используются стратегии работы с текстом, техники активно-продуктивного чтения и алгоритмы работы с </w:t>
      </w:r>
      <w:proofErr w:type="spellStart"/>
      <w:r w:rsidRPr="00190986">
        <w:rPr>
          <w:rFonts w:eastAsia="Times New Roman"/>
          <w:sz w:val="28"/>
          <w:szCs w:val="28"/>
        </w:rPr>
        <w:t>несплошными</w:t>
      </w:r>
      <w:proofErr w:type="spellEnd"/>
      <w:r w:rsidRPr="00190986">
        <w:rPr>
          <w:rFonts w:eastAsia="Times New Roman"/>
          <w:sz w:val="28"/>
          <w:szCs w:val="28"/>
        </w:rPr>
        <w:t xml:space="preserve"> текстами.</w:t>
      </w:r>
    </w:p>
    <w:p w:rsidR="001F23DE" w:rsidRPr="00D95E0B" w:rsidRDefault="001F23DE" w:rsidP="001F23DE">
      <w:pPr>
        <w:shd w:val="clear" w:color="auto" w:fill="FCFCFC"/>
        <w:spacing w:after="225"/>
        <w:jc w:val="both"/>
        <w:rPr>
          <w:rFonts w:eastAsia="Times New Roman"/>
          <w:color w:val="000000"/>
          <w:sz w:val="24"/>
          <w:szCs w:val="24"/>
        </w:rPr>
      </w:pPr>
      <w:r w:rsidRPr="0071057F">
        <w:rPr>
          <w:rFonts w:eastAsia="Times New Roman"/>
          <w:b/>
          <w:bCs/>
          <w:color w:val="000000"/>
          <w:sz w:val="28"/>
          <w:szCs w:val="28"/>
          <w:u w:val="single"/>
        </w:rPr>
        <w:t>Стратегии работы с текстом.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71057F">
        <w:rPr>
          <w:rFonts w:eastAsia="Times New Roman"/>
          <w:color w:val="000000"/>
          <w:sz w:val="28"/>
          <w:szCs w:val="28"/>
        </w:rPr>
        <w:t xml:space="preserve">Стратегий работы с текстом достаточно много, о них можно прочитать в статье Н.Н. </w:t>
      </w:r>
      <w:proofErr w:type="spellStart"/>
      <w:r w:rsidRPr="0071057F">
        <w:rPr>
          <w:rFonts w:eastAsia="Times New Roman"/>
          <w:color w:val="000000"/>
          <w:sz w:val="28"/>
          <w:szCs w:val="28"/>
        </w:rPr>
        <w:t>Сметанниковой</w:t>
      </w:r>
      <w:proofErr w:type="spellEnd"/>
      <w:r w:rsidRPr="0071057F">
        <w:rPr>
          <w:rFonts w:eastAsia="Times New Roman"/>
          <w:color w:val="000000"/>
          <w:sz w:val="28"/>
          <w:szCs w:val="28"/>
        </w:rPr>
        <w:t xml:space="preserve"> «Воспитание читателя в </w:t>
      </w:r>
      <w:proofErr w:type="spellStart"/>
      <w:r w:rsidRPr="0071057F">
        <w:rPr>
          <w:rFonts w:eastAsia="Times New Roman"/>
          <w:color w:val="000000"/>
          <w:sz w:val="28"/>
          <w:szCs w:val="28"/>
        </w:rPr>
        <w:t>культуросозидающей</w:t>
      </w:r>
      <w:proofErr w:type="spellEnd"/>
      <w:r w:rsidRPr="0071057F">
        <w:rPr>
          <w:rFonts w:eastAsia="Times New Roman"/>
          <w:color w:val="000000"/>
          <w:sz w:val="28"/>
          <w:szCs w:val="28"/>
        </w:rPr>
        <w:t xml:space="preserve"> модели</w:t>
      </w:r>
      <w:r w:rsidRPr="0071057F">
        <w:rPr>
          <w:rFonts w:eastAsia="TimesNewRoman"/>
          <w:sz w:val="28"/>
          <w:szCs w:val="28"/>
        </w:rPr>
        <w:t xml:space="preserve"> </w:t>
      </w:r>
      <w:r w:rsidRPr="0071057F">
        <w:rPr>
          <w:rFonts w:eastAsia="Times New Roman"/>
          <w:color w:val="000000"/>
          <w:sz w:val="28"/>
          <w:szCs w:val="28"/>
        </w:rPr>
        <w:t>образования». Существуют </w:t>
      </w:r>
      <w:proofErr w:type="spellStart"/>
      <w:r w:rsidRPr="0071057F">
        <w:rPr>
          <w:rFonts w:eastAsia="Times New Roman"/>
          <w:b/>
          <w:bCs/>
          <w:iCs/>
          <w:color w:val="000000"/>
          <w:sz w:val="28"/>
          <w:szCs w:val="28"/>
        </w:rPr>
        <w:t>предтекстовые</w:t>
      </w:r>
      <w:proofErr w:type="spellEnd"/>
      <w:r w:rsidRPr="0071057F">
        <w:rPr>
          <w:rFonts w:eastAsia="Times New Roman"/>
          <w:b/>
          <w:bCs/>
          <w:iCs/>
          <w:color w:val="000000"/>
          <w:sz w:val="28"/>
          <w:szCs w:val="28"/>
        </w:rPr>
        <w:t xml:space="preserve">, текстовые и </w:t>
      </w:r>
      <w:proofErr w:type="spellStart"/>
      <w:r w:rsidRPr="0071057F">
        <w:rPr>
          <w:rFonts w:eastAsia="Times New Roman"/>
          <w:b/>
          <w:bCs/>
          <w:iCs/>
          <w:color w:val="000000"/>
          <w:sz w:val="28"/>
          <w:szCs w:val="28"/>
        </w:rPr>
        <w:t>послетекстовые</w:t>
      </w:r>
      <w:proofErr w:type="spellEnd"/>
      <w:r w:rsidRPr="0071057F">
        <w:rPr>
          <w:rFonts w:eastAsia="Times New Roman"/>
          <w:b/>
          <w:bCs/>
          <w:iCs/>
          <w:color w:val="000000"/>
          <w:sz w:val="28"/>
          <w:szCs w:val="28"/>
        </w:rPr>
        <w:t xml:space="preserve"> стратегии.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71057F">
        <w:rPr>
          <w:rFonts w:eastAsia="Times New Roman"/>
          <w:bCs/>
          <w:iCs/>
          <w:color w:val="000000"/>
          <w:sz w:val="28"/>
          <w:szCs w:val="28"/>
        </w:rPr>
        <w:t>Пока в своей деятельности мы выбрали немного стратегий, но стараемся их отрабатывать, чтобы был какой-то результат. Итоговое собеседование в 9 классе показало, что начало положено, и это радует.</w:t>
      </w:r>
    </w:p>
    <w:p w:rsidR="001F23DE" w:rsidRPr="0071057F" w:rsidRDefault="001F23DE" w:rsidP="001F23DE">
      <w:pPr>
        <w:shd w:val="clear" w:color="auto" w:fill="FCFCFC"/>
        <w:spacing w:after="225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71057F">
        <w:rPr>
          <w:rFonts w:eastAsia="Times New Roman"/>
          <w:b/>
          <w:bCs/>
          <w:color w:val="000000"/>
          <w:sz w:val="28"/>
          <w:szCs w:val="28"/>
        </w:rPr>
        <w:t>СТРАТЕГИИ ПРЕДТЕКСТОВОЙ ДЕЯТЕЛЬНОСТИ</w:t>
      </w:r>
    </w:p>
    <w:p w:rsidR="001F23DE" w:rsidRPr="0071057F" w:rsidRDefault="001F23DE" w:rsidP="001F23DE">
      <w:pPr>
        <w:shd w:val="clear" w:color="auto" w:fill="FCFCFC"/>
        <w:spacing w:after="225"/>
        <w:jc w:val="both"/>
        <w:rPr>
          <w:rFonts w:eastAsia="Times New Roman"/>
          <w:color w:val="000000"/>
          <w:sz w:val="28"/>
          <w:szCs w:val="28"/>
        </w:rPr>
      </w:pPr>
      <w:r w:rsidRPr="0071057F">
        <w:rPr>
          <w:rFonts w:eastAsia="Times New Roman"/>
          <w:color w:val="000000"/>
          <w:sz w:val="28"/>
          <w:szCs w:val="28"/>
        </w:rPr>
        <w:t xml:space="preserve">Стратегии </w:t>
      </w:r>
      <w:proofErr w:type="spellStart"/>
      <w:r w:rsidRPr="0071057F">
        <w:rPr>
          <w:rFonts w:eastAsia="Times New Roman"/>
          <w:color w:val="000000"/>
          <w:sz w:val="28"/>
          <w:szCs w:val="28"/>
        </w:rPr>
        <w:t>предтекстовой</w:t>
      </w:r>
      <w:proofErr w:type="spellEnd"/>
      <w:r w:rsidRPr="0071057F">
        <w:rPr>
          <w:rFonts w:eastAsia="Times New Roman"/>
          <w:color w:val="000000"/>
          <w:sz w:val="28"/>
          <w:szCs w:val="28"/>
        </w:rPr>
        <w:t xml:space="preserve"> деятельности представляют собой достаточно новое явление в работе учителя. Согласно традиционной методике, на этапе </w:t>
      </w:r>
      <w:proofErr w:type="spellStart"/>
      <w:r w:rsidRPr="0071057F">
        <w:rPr>
          <w:rFonts w:eastAsia="Times New Roman"/>
          <w:color w:val="000000"/>
          <w:sz w:val="28"/>
          <w:szCs w:val="28"/>
        </w:rPr>
        <w:t>предчтения</w:t>
      </w:r>
      <w:proofErr w:type="spellEnd"/>
      <w:r w:rsidRPr="0071057F">
        <w:rPr>
          <w:rFonts w:eastAsia="Times New Roman"/>
          <w:color w:val="000000"/>
          <w:sz w:val="28"/>
          <w:szCs w:val="28"/>
        </w:rPr>
        <w:t xml:space="preserve"> текста давалось лишь одно задание - прочитать текст. По технологии профессора Н.Н. </w:t>
      </w:r>
      <w:proofErr w:type="spellStart"/>
      <w:r w:rsidRPr="0071057F">
        <w:rPr>
          <w:rFonts w:eastAsia="Times New Roman"/>
          <w:color w:val="000000"/>
          <w:sz w:val="28"/>
          <w:szCs w:val="28"/>
        </w:rPr>
        <w:t>Сметанниковой</w:t>
      </w:r>
      <w:proofErr w:type="spellEnd"/>
      <w:r w:rsidRPr="0071057F">
        <w:rPr>
          <w:rFonts w:eastAsia="Times New Roman"/>
          <w:color w:val="000000"/>
          <w:sz w:val="28"/>
          <w:szCs w:val="28"/>
        </w:rPr>
        <w:t xml:space="preserve">, чем лучше организован этап </w:t>
      </w:r>
      <w:proofErr w:type="spellStart"/>
      <w:r w:rsidRPr="0071057F">
        <w:rPr>
          <w:rFonts w:eastAsia="Times New Roman"/>
          <w:color w:val="000000"/>
          <w:sz w:val="28"/>
          <w:szCs w:val="28"/>
        </w:rPr>
        <w:t>предчтения</w:t>
      </w:r>
      <w:proofErr w:type="spellEnd"/>
      <w:r w:rsidRPr="0071057F">
        <w:rPr>
          <w:rFonts w:eastAsia="Times New Roman"/>
          <w:color w:val="000000"/>
          <w:sz w:val="28"/>
          <w:szCs w:val="28"/>
        </w:rPr>
        <w:t>, тем легче учащемуся читать текст и выше достигаемый им результат.</w:t>
      </w:r>
    </w:p>
    <w:p w:rsidR="001F23DE" w:rsidRPr="0071057F" w:rsidRDefault="001F23DE" w:rsidP="001F23DE">
      <w:pPr>
        <w:shd w:val="clear" w:color="auto" w:fill="FCFCFC"/>
        <w:spacing w:after="225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71057F">
        <w:rPr>
          <w:rFonts w:eastAsia="Times New Roman"/>
          <w:color w:val="000000"/>
          <w:sz w:val="28"/>
          <w:szCs w:val="28"/>
        </w:rPr>
        <w:t xml:space="preserve">Целью </w:t>
      </w:r>
      <w:proofErr w:type="spellStart"/>
      <w:r w:rsidRPr="0071057F">
        <w:rPr>
          <w:rFonts w:eastAsia="Times New Roman"/>
          <w:color w:val="000000"/>
          <w:sz w:val="28"/>
          <w:szCs w:val="28"/>
        </w:rPr>
        <w:t>предтекстовых</w:t>
      </w:r>
      <w:proofErr w:type="spellEnd"/>
      <w:r w:rsidRPr="0071057F">
        <w:rPr>
          <w:rFonts w:eastAsia="Times New Roman"/>
          <w:color w:val="000000"/>
          <w:sz w:val="28"/>
          <w:szCs w:val="28"/>
        </w:rPr>
        <w:t xml:space="preserve"> стратегий являются:</w:t>
      </w:r>
    </w:p>
    <w:p w:rsidR="001F23DE" w:rsidRPr="0071057F" w:rsidRDefault="001F23DE" w:rsidP="001F23DE">
      <w:pPr>
        <w:numPr>
          <w:ilvl w:val="0"/>
          <w:numId w:val="3"/>
        </w:numPr>
        <w:shd w:val="clear" w:color="auto" w:fill="FCFCFC"/>
        <w:ind w:left="300"/>
        <w:jc w:val="both"/>
        <w:rPr>
          <w:rFonts w:eastAsia="Times New Roman"/>
          <w:color w:val="000000"/>
          <w:sz w:val="28"/>
          <w:szCs w:val="28"/>
        </w:rPr>
      </w:pPr>
      <w:r w:rsidRPr="0071057F">
        <w:rPr>
          <w:rFonts w:eastAsia="Times New Roman"/>
          <w:color w:val="000000"/>
          <w:sz w:val="28"/>
          <w:szCs w:val="28"/>
        </w:rPr>
        <w:t>постановка цели и задач чтения;</w:t>
      </w:r>
    </w:p>
    <w:p w:rsidR="001F23DE" w:rsidRPr="0071057F" w:rsidRDefault="001F23DE" w:rsidP="001F23DE">
      <w:pPr>
        <w:numPr>
          <w:ilvl w:val="0"/>
          <w:numId w:val="3"/>
        </w:numPr>
        <w:shd w:val="clear" w:color="auto" w:fill="FCFCFC"/>
        <w:ind w:left="300"/>
        <w:jc w:val="both"/>
        <w:rPr>
          <w:rFonts w:eastAsia="Times New Roman"/>
          <w:color w:val="000000"/>
          <w:sz w:val="28"/>
          <w:szCs w:val="28"/>
        </w:rPr>
      </w:pPr>
      <w:r w:rsidRPr="0071057F">
        <w:rPr>
          <w:rFonts w:eastAsia="Times New Roman"/>
          <w:color w:val="000000"/>
          <w:sz w:val="28"/>
          <w:szCs w:val="28"/>
        </w:rPr>
        <w:t>актуализация или знакомство с важными понятиями, терминами, ключевыми словами;</w:t>
      </w:r>
    </w:p>
    <w:p w:rsidR="001F23DE" w:rsidRPr="0071057F" w:rsidRDefault="001F23DE" w:rsidP="001F23DE">
      <w:pPr>
        <w:numPr>
          <w:ilvl w:val="0"/>
          <w:numId w:val="3"/>
        </w:numPr>
        <w:shd w:val="clear" w:color="auto" w:fill="FCFCFC"/>
        <w:ind w:left="300"/>
        <w:jc w:val="both"/>
        <w:rPr>
          <w:rFonts w:eastAsia="Times New Roman"/>
          <w:color w:val="000000"/>
          <w:sz w:val="28"/>
          <w:szCs w:val="28"/>
        </w:rPr>
      </w:pPr>
      <w:r w:rsidRPr="0071057F">
        <w:rPr>
          <w:rFonts w:eastAsia="Times New Roman"/>
          <w:color w:val="000000"/>
          <w:sz w:val="28"/>
          <w:szCs w:val="28"/>
        </w:rPr>
        <w:t>актуализация предшествующих знаний;</w:t>
      </w:r>
    </w:p>
    <w:p w:rsidR="001F23DE" w:rsidRPr="0071057F" w:rsidRDefault="001F23DE" w:rsidP="001F23DE">
      <w:pPr>
        <w:numPr>
          <w:ilvl w:val="0"/>
          <w:numId w:val="3"/>
        </w:numPr>
        <w:shd w:val="clear" w:color="auto" w:fill="FCFCFC"/>
        <w:ind w:left="300"/>
        <w:jc w:val="both"/>
        <w:rPr>
          <w:rFonts w:eastAsia="Times New Roman"/>
          <w:color w:val="000000"/>
          <w:sz w:val="28"/>
          <w:szCs w:val="28"/>
        </w:rPr>
      </w:pPr>
      <w:r w:rsidRPr="0071057F">
        <w:rPr>
          <w:rFonts w:eastAsia="Times New Roman"/>
          <w:color w:val="000000"/>
          <w:sz w:val="28"/>
          <w:szCs w:val="28"/>
        </w:rPr>
        <w:t>диагностика;</w:t>
      </w:r>
    </w:p>
    <w:p w:rsidR="001F23DE" w:rsidRPr="0071057F" w:rsidRDefault="001F23DE" w:rsidP="001F23DE">
      <w:pPr>
        <w:numPr>
          <w:ilvl w:val="0"/>
          <w:numId w:val="3"/>
        </w:numPr>
        <w:shd w:val="clear" w:color="auto" w:fill="FCFCFC"/>
        <w:ind w:left="300"/>
        <w:jc w:val="both"/>
        <w:rPr>
          <w:rFonts w:eastAsia="Times New Roman"/>
          <w:color w:val="000000"/>
          <w:sz w:val="28"/>
          <w:szCs w:val="28"/>
        </w:rPr>
      </w:pPr>
      <w:r w:rsidRPr="0071057F">
        <w:rPr>
          <w:rFonts w:eastAsia="Times New Roman"/>
          <w:color w:val="000000"/>
          <w:sz w:val="28"/>
          <w:szCs w:val="28"/>
        </w:rPr>
        <w:t>формирование установки на чтение с помощью вопросов или заданий;</w:t>
      </w:r>
    </w:p>
    <w:p w:rsidR="001F23DE" w:rsidRPr="0071057F" w:rsidRDefault="001F23DE" w:rsidP="001F23DE">
      <w:pPr>
        <w:numPr>
          <w:ilvl w:val="0"/>
          <w:numId w:val="3"/>
        </w:numPr>
        <w:shd w:val="clear" w:color="auto" w:fill="FCFCFC"/>
        <w:ind w:left="300"/>
        <w:jc w:val="both"/>
        <w:rPr>
          <w:rFonts w:eastAsia="Times New Roman"/>
          <w:color w:val="000000"/>
          <w:sz w:val="28"/>
          <w:szCs w:val="28"/>
        </w:rPr>
      </w:pPr>
      <w:r w:rsidRPr="0071057F">
        <w:rPr>
          <w:rFonts w:eastAsia="Times New Roman"/>
          <w:color w:val="000000"/>
          <w:sz w:val="28"/>
          <w:szCs w:val="28"/>
        </w:rPr>
        <w:t>повышение скорости чтения и количества прочтений;</w:t>
      </w:r>
    </w:p>
    <w:p w:rsidR="001F23DE" w:rsidRPr="0071057F" w:rsidRDefault="001F23DE" w:rsidP="001F23DE">
      <w:pPr>
        <w:numPr>
          <w:ilvl w:val="0"/>
          <w:numId w:val="3"/>
        </w:numPr>
        <w:shd w:val="clear" w:color="auto" w:fill="FCFCFC"/>
        <w:ind w:left="300"/>
        <w:jc w:val="both"/>
        <w:rPr>
          <w:rFonts w:eastAsia="Times New Roman"/>
          <w:color w:val="000000"/>
          <w:sz w:val="28"/>
          <w:szCs w:val="28"/>
        </w:rPr>
      </w:pPr>
      <w:r w:rsidRPr="0071057F">
        <w:rPr>
          <w:rFonts w:eastAsia="Times New Roman"/>
          <w:color w:val="000000"/>
          <w:sz w:val="28"/>
          <w:szCs w:val="28"/>
        </w:rPr>
        <w:t>мотивирование читателя;</w:t>
      </w:r>
    </w:p>
    <w:p w:rsidR="001F23DE" w:rsidRPr="0071057F" w:rsidRDefault="001F23DE" w:rsidP="001F23DE">
      <w:pPr>
        <w:numPr>
          <w:ilvl w:val="0"/>
          <w:numId w:val="3"/>
        </w:numPr>
        <w:shd w:val="clear" w:color="auto" w:fill="FCFCFC"/>
        <w:ind w:left="300"/>
        <w:jc w:val="both"/>
        <w:rPr>
          <w:rFonts w:eastAsia="Times New Roman"/>
          <w:color w:val="000000"/>
          <w:sz w:val="28"/>
          <w:szCs w:val="28"/>
        </w:rPr>
      </w:pPr>
      <w:r w:rsidRPr="0071057F">
        <w:rPr>
          <w:rFonts w:eastAsia="Times New Roman"/>
          <w:color w:val="000000"/>
          <w:sz w:val="28"/>
          <w:szCs w:val="28"/>
        </w:rPr>
        <w:lastRenderedPageBreak/>
        <w:t>включение механизма антиципации – прогнозирование содержания, тематической и эмоциональной направленности;</w:t>
      </w:r>
    </w:p>
    <w:p w:rsidR="001F23DE" w:rsidRPr="0071057F" w:rsidRDefault="001F23DE" w:rsidP="001F23DE">
      <w:pPr>
        <w:numPr>
          <w:ilvl w:val="0"/>
          <w:numId w:val="3"/>
        </w:numPr>
        <w:shd w:val="clear" w:color="auto" w:fill="FCFCFC"/>
        <w:ind w:left="300"/>
        <w:jc w:val="both"/>
        <w:rPr>
          <w:rFonts w:eastAsia="Times New Roman"/>
          <w:color w:val="000000"/>
          <w:sz w:val="28"/>
          <w:szCs w:val="28"/>
        </w:rPr>
      </w:pPr>
      <w:r w:rsidRPr="0071057F">
        <w:rPr>
          <w:rFonts w:eastAsia="Times New Roman"/>
          <w:color w:val="000000"/>
          <w:sz w:val="28"/>
          <w:szCs w:val="28"/>
        </w:rPr>
        <w:t>формирование умения и привычки думать над книгой до чтения.</w:t>
      </w:r>
    </w:p>
    <w:p w:rsidR="001F23DE" w:rsidRPr="0071057F" w:rsidRDefault="001F23DE" w:rsidP="001F23DE">
      <w:pPr>
        <w:shd w:val="clear" w:color="auto" w:fill="FCFCFC"/>
        <w:spacing w:after="225"/>
        <w:ind w:firstLine="300"/>
        <w:jc w:val="both"/>
        <w:rPr>
          <w:rFonts w:eastAsia="Times New Roman"/>
          <w:color w:val="000000"/>
          <w:sz w:val="28"/>
          <w:szCs w:val="28"/>
        </w:rPr>
      </w:pPr>
    </w:p>
    <w:p w:rsidR="001F23DE" w:rsidRPr="0071057F" w:rsidRDefault="001F23DE" w:rsidP="001F23DE">
      <w:pPr>
        <w:shd w:val="clear" w:color="auto" w:fill="FCFCFC"/>
        <w:spacing w:after="225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71057F">
        <w:rPr>
          <w:rFonts w:eastAsia="Times New Roman"/>
          <w:color w:val="000000"/>
          <w:sz w:val="28"/>
          <w:szCs w:val="28"/>
        </w:rPr>
        <w:t>С помощью </w:t>
      </w:r>
      <w:r w:rsidRPr="0071057F">
        <w:rPr>
          <w:rFonts w:eastAsia="Times New Roman"/>
          <w:b/>
          <w:bCs/>
          <w:i/>
          <w:iCs/>
          <w:color w:val="000000"/>
          <w:sz w:val="28"/>
          <w:szCs w:val="28"/>
        </w:rPr>
        <w:t>антиципации</w:t>
      </w:r>
      <w:r w:rsidRPr="0071057F">
        <w:rPr>
          <w:rFonts w:eastAsia="Times New Roman"/>
          <w:color w:val="000000"/>
          <w:sz w:val="28"/>
          <w:szCs w:val="28"/>
        </w:rPr>
        <w:t xml:space="preserve"> – догадки, мысленного предвосхищения содержания и плана последующего изложения – читатель забегает мыслью вперед. Он не только понимает то, о чем говорит автор в тексте, читаемом в данный момент, но и предполагает, догадывается - по логике развития мысли автора,- о чем тот должен сказать вслед за этим. Читатель превращается в своеобразного соавтора. Он сам «продолжает» авторский текст, сам мысленно «пишет» продолжение. </w:t>
      </w:r>
    </w:p>
    <w:p w:rsidR="001F23DE" w:rsidRPr="0071057F" w:rsidRDefault="001F23DE" w:rsidP="001F23DE">
      <w:pPr>
        <w:shd w:val="clear" w:color="auto" w:fill="FCFCFC"/>
        <w:spacing w:after="225"/>
        <w:ind w:firstLine="300"/>
        <w:jc w:val="both"/>
        <w:rPr>
          <w:rFonts w:eastAsia="Times New Roman"/>
          <w:sz w:val="28"/>
          <w:szCs w:val="28"/>
        </w:rPr>
      </w:pPr>
      <w:r w:rsidRPr="0071057F">
        <w:rPr>
          <w:rFonts w:eastAsia="Times New Roman"/>
          <w:b/>
          <w:bCs/>
          <w:iCs/>
          <w:sz w:val="28"/>
          <w:szCs w:val="28"/>
        </w:rPr>
        <w:t>Предваряющие чтение вопросы. </w:t>
      </w:r>
      <w:r w:rsidRPr="0071057F">
        <w:rPr>
          <w:rFonts w:eastAsia="Times New Roman"/>
          <w:sz w:val="28"/>
          <w:szCs w:val="28"/>
        </w:rPr>
        <w:t>Предваряющие изложение вопросы побуждают ученика искать в тексте ответ, сопоставлять его с вопросом и с собственными знаниями о предмете, т.е. активизируют мыслительную деятельность.</w:t>
      </w:r>
    </w:p>
    <w:p w:rsidR="001F23DE" w:rsidRPr="0071057F" w:rsidRDefault="001F23DE" w:rsidP="001F23DE">
      <w:pPr>
        <w:shd w:val="clear" w:color="auto" w:fill="FCFCFC"/>
        <w:spacing w:after="225"/>
        <w:jc w:val="both"/>
        <w:rPr>
          <w:rFonts w:eastAsia="Times New Roman"/>
          <w:sz w:val="28"/>
          <w:szCs w:val="28"/>
        </w:rPr>
      </w:pPr>
      <w:r w:rsidRPr="0071057F">
        <w:rPr>
          <w:rFonts w:eastAsia="Times New Roman"/>
          <w:sz w:val="28"/>
          <w:szCs w:val="28"/>
        </w:rPr>
        <w:t xml:space="preserve">С позиции пробуждения интереса к чтению исследователи отмечают следующие наиболее продуктивные </w:t>
      </w:r>
      <w:proofErr w:type="spellStart"/>
      <w:r w:rsidRPr="0071057F">
        <w:rPr>
          <w:rFonts w:eastAsia="Times New Roman"/>
          <w:sz w:val="28"/>
          <w:szCs w:val="28"/>
        </w:rPr>
        <w:t>предтекстовые</w:t>
      </w:r>
      <w:proofErr w:type="spellEnd"/>
      <w:r w:rsidRPr="0071057F">
        <w:rPr>
          <w:rFonts w:eastAsia="Times New Roman"/>
          <w:sz w:val="28"/>
          <w:szCs w:val="28"/>
        </w:rPr>
        <w:t xml:space="preserve"> стратегии:</w:t>
      </w:r>
    </w:p>
    <w:p w:rsidR="001F23DE" w:rsidRPr="0071057F" w:rsidRDefault="001F23DE" w:rsidP="001F23DE">
      <w:pPr>
        <w:numPr>
          <w:ilvl w:val="0"/>
          <w:numId w:val="4"/>
        </w:numPr>
        <w:shd w:val="clear" w:color="auto" w:fill="FCFCFC"/>
        <w:ind w:left="300"/>
        <w:jc w:val="both"/>
        <w:rPr>
          <w:rFonts w:eastAsia="Times New Roman"/>
          <w:sz w:val="28"/>
          <w:szCs w:val="28"/>
        </w:rPr>
      </w:pPr>
      <w:r w:rsidRPr="0071057F">
        <w:rPr>
          <w:rFonts w:eastAsia="Times New Roman"/>
          <w:b/>
          <w:bCs/>
          <w:iCs/>
          <w:sz w:val="28"/>
          <w:szCs w:val="28"/>
        </w:rPr>
        <w:t xml:space="preserve"> «Мозговой штурм»</w:t>
      </w:r>
      <w:r w:rsidRPr="0071057F">
        <w:rPr>
          <w:rFonts w:eastAsia="Times New Roman"/>
          <w:sz w:val="28"/>
          <w:szCs w:val="28"/>
        </w:rPr>
        <w:t> (целью стратегии является актуализация предшествующих знаний и опыта, имеющих отношение к теме текста).</w:t>
      </w:r>
    </w:p>
    <w:p w:rsidR="001F23DE" w:rsidRPr="0071057F" w:rsidRDefault="001F23DE" w:rsidP="001F23DE">
      <w:pPr>
        <w:numPr>
          <w:ilvl w:val="0"/>
          <w:numId w:val="4"/>
        </w:numPr>
        <w:shd w:val="clear" w:color="auto" w:fill="FCFCFC"/>
        <w:ind w:left="300"/>
        <w:jc w:val="both"/>
        <w:rPr>
          <w:rFonts w:eastAsia="Times New Roman"/>
          <w:sz w:val="28"/>
          <w:szCs w:val="28"/>
        </w:rPr>
      </w:pPr>
      <w:r w:rsidRPr="0071057F">
        <w:rPr>
          <w:rFonts w:eastAsia="Times New Roman"/>
          <w:b/>
          <w:bCs/>
          <w:iCs/>
          <w:sz w:val="28"/>
          <w:szCs w:val="28"/>
        </w:rPr>
        <w:t>«Глоссарий»</w:t>
      </w:r>
      <w:r w:rsidRPr="0071057F">
        <w:rPr>
          <w:rFonts w:eastAsia="Times New Roman"/>
          <w:sz w:val="28"/>
          <w:szCs w:val="28"/>
        </w:rPr>
        <w:t> (цель стратегии – актуализация и повторение слов, связанных с темой текста).</w:t>
      </w:r>
    </w:p>
    <w:p w:rsidR="001F23DE" w:rsidRPr="0071057F" w:rsidRDefault="001F23DE" w:rsidP="001F23DE">
      <w:pPr>
        <w:numPr>
          <w:ilvl w:val="0"/>
          <w:numId w:val="4"/>
        </w:numPr>
        <w:shd w:val="clear" w:color="auto" w:fill="FCFCFC"/>
        <w:ind w:left="300"/>
        <w:jc w:val="both"/>
        <w:rPr>
          <w:rFonts w:eastAsia="Times New Roman"/>
          <w:sz w:val="28"/>
          <w:szCs w:val="28"/>
        </w:rPr>
      </w:pPr>
      <w:r w:rsidRPr="0071057F">
        <w:rPr>
          <w:rFonts w:eastAsia="Times New Roman"/>
          <w:b/>
          <w:bCs/>
          <w:iCs/>
          <w:sz w:val="28"/>
          <w:szCs w:val="28"/>
        </w:rPr>
        <w:t>«Предвосхищение содержания текста</w:t>
      </w:r>
      <w:r w:rsidRPr="0071057F">
        <w:rPr>
          <w:rFonts w:eastAsia="Times New Roman"/>
          <w:sz w:val="28"/>
          <w:szCs w:val="28"/>
        </w:rPr>
        <w:t>» (целью этой стратегии является актуализация предшествующих знаний и опыта, имеющих отношение к теме текста).</w:t>
      </w:r>
    </w:p>
    <w:p w:rsidR="001F23DE" w:rsidRPr="0071057F" w:rsidRDefault="001F23DE" w:rsidP="001F23DE">
      <w:pPr>
        <w:numPr>
          <w:ilvl w:val="0"/>
          <w:numId w:val="4"/>
        </w:numPr>
        <w:shd w:val="clear" w:color="auto" w:fill="FCFCFC"/>
        <w:ind w:left="300"/>
        <w:jc w:val="both"/>
        <w:rPr>
          <w:rFonts w:eastAsia="Times New Roman"/>
          <w:sz w:val="28"/>
          <w:szCs w:val="28"/>
        </w:rPr>
      </w:pPr>
      <w:r w:rsidRPr="0071057F">
        <w:rPr>
          <w:rFonts w:eastAsia="Times New Roman"/>
          <w:b/>
          <w:bCs/>
          <w:iCs/>
          <w:sz w:val="28"/>
          <w:szCs w:val="28"/>
        </w:rPr>
        <w:t>«Вопросы для припоминания»</w:t>
      </w:r>
      <w:r w:rsidRPr="0071057F">
        <w:rPr>
          <w:rFonts w:eastAsia="Times New Roman"/>
          <w:sz w:val="28"/>
          <w:szCs w:val="28"/>
        </w:rPr>
        <w:t> (припоминание важной информации, касающейся темы текста, может быть организовано с помощью вышеназванных стратегий, также может быть использована стратегия, называемая «Батарея вопросов»).</w:t>
      </w:r>
    </w:p>
    <w:p w:rsidR="001F23DE" w:rsidRPr="0071057F" w:rsidRDefault="001F23DE" w:rsidP="001F23DE">
      <w:pPr>
        <w:numPr>
          <w:ilvl w:val="0"/>
          <w:numId w:val="4"/>
        </w:numPr>
        <w:shd w:val="clear" w:color="auto" w:fill="FCFCFC"/>
        <w:ind w:left="300"/>
        <w:jc w:val="both"/>
        <w:rPr>
          <w:rFonts w:eastAsia="Times New Roman"/>
          <w:sz w:val="28"/>
          <w:szCs w:val="28"/>
        </w:rPr>
      </w:pPr>
      <w:r w:rsidRPr="0071057F">
        <w:rPr>
          <w:rFonts w:eastAsia="Times New Roman"/>
          <w:b/>
          <w:bCs/>
          <w:iCs/>
          <w:sz w:val="28"/>
          <w:szCs w:val="28"/>
        </w:rPr>
        <w:t>«Рассечение вопроса»</w:t>
      </w:r>
      <w:r w:rsidRPr="0071057F">
        <w:rPr>
          <w:rFonts w:eastAsia="Times New Roman"/>
          <w:sz w:val="28"/>
          <w:szCs w:val="28"/>
        </w:rPr>
        <w:t> (целью стратегии является смысловая догадка о возможном содержании текста на основе анализа его заглавия).</w:t>
      </w:r>
    </w:p>
    <w:p w:rsidR="001F23DE" w:rsidRPr="0071057F" w:rsidRDefault="001F23DE" w:rsidP="001F23DE">
      <w:pPr>
        <w:numPr>
          <w:ilvl w:val="0"/>
          <w:numId w:val="4"/>
        </w:numPr>
        <w:shd w:val="clear" w:color="auto" w:fill="FCFCFC"/>
        <w:ind w:left="300"/>
        <w:jc w:val="both"/>
        <w:rPr>
          <w:rFonts w:eastAsia="Times New Roman"/>
          <w:sz w:val="28"/>
          <w:szCs w:val="28"/>
        </w:rPr>
      </w:pPr>
      <w:r w:rsidRPr="0071057F">
        <w:rPr>
          <w:rFonts w:eastAsia="Times New Roman"/>
          <w:b/>
          <w:bCs/>
          <w:iCs/>
          <w:sz w:val="28"/>
          <w:szCs w:val="28"/>
        </w:rPr>
        <w:t>«Предваряющие вопросы»</w:t>
      </w:r>
      <w:r w:rsidRPr="0071057F">
        <w:rPr>
          <w:rFonts w:eastAsia="Times New Roman"/>
          <w:sz w:val="28"/>
          <w:szCs w:val="28"/>
        </w:rPr>
        <w:t> (целью стратегии является актуализация имеющихся знаний по теме текста).</w:t>
      </w:r>
    </w:p>
    <w:p w:rsidR="001F23DE" w:rsidRPr="0071057F" w:rsidRDefault="001F23DE" w:rsidP="001F23DE">
      <w:pPr>
        <w:shd w:val="clear" w:color="auto" w:fill="FCFCFC"/>
        <w:spacing w:after="225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</w:t>
      </w:r>
      <w:r w:rsidRPr="0071057F">
        <w:rPr>
          <w:rFonts w:eastAsia="Times New Roman"/>
          <w:b/>
          <w:bCs/>
          <w:sz w:val="28"/>
          <w:szCs w:val="28"/>
        </w:rPr>
        <w:t>СТРАТЕГИИ ТЕКСТОВОЙ ДЕЯТЕЛЬНОСТИ</w:t>
      </w:r>
    </w:p>
    <w:p w:rsidR="001F23DE" w:rsidRPr="0071057F" w:rsidRDefault="001F23DE" w:rsidP="001F23DE">
      <w:pPr>
        <w:shd w:val="clear" w:color="auto" w:fill="FCFCFC"/>
        <w:spacing w:after="225"/>
        <w:ind w:firstLine="300"/>
        <w:jc w:val="both"/>
        <w:rPr>
          <w:rFonts w:eastAsia="Times New Roman"/>
          <w:sz w:val="28"/>
          <w:szCs w:val="28"/>
        </w:rPr>
      </w:pPr>
      <w:r w:rsidRPr="0071057F">
        <w:rPr>
          <w:rFonts w:eastAsia="Times New Roman"/>
          <w:sz w:val="28"/>
          <w:szCs w:val="28"/>
        </w:rPr>
        <w:t>Целью стратегий на исполнительной фазе чтения являются:</w:t>
      </w:r>
    </w:p>
    <w:p w:rsidR="001F23DE" w:rsidRPr="0071057F" w:rsidRDefault="001F23DE" w:rsidP="001F23DE">
      <w:pPr>
        <w:shd w:val="clear" w:color="auto" w:fill="FCFCFC"/>
        <w:jc w:val="both"/>
        <w:rPr>
          <w:rFonts w:eastAsia="Times New Roman"/>
          <w:sz w:val="28"/>
          <w:szCs w:val="28"/>
        </w:rPr>
      </w:pPr>
      <w:r w:rsidRPr="0071057F">
        <w:rPr>
          <w:rFonts w:eastAsia="Times New Roman"/>
          <w:sz w:val="28"/>
          <w:szCs w:val="28"/>
        </w:rPr>
        <w:lastRenderedPageBreak/>
        <w:t xml:space="preserve">выдвижение гипотезы о содержании </w:t>
      </w:r>
      <w:proofErr w:type="gramStart"/>
      <w:r w:rsidRPr="0071057F">
        <w:rPr>
          <w:rFonts w:eastAsia="Times New Roman"/>
          <w:sz w:val="28"/>
          <w:szCs w:val="28"/>
        </w:rPr>
        <w:t>читаемого</w:t>
      </w:r>
      <w:proofErr w:type="gramEnd"/>
      <w:r w:rsidRPr="0071057F">
        <w:rPr>
          <w:rFonts w:eastAsia="Times New Roman"/>
          <w:sz w:val="28"/>
          <w:szCs w:val="28"/>
        </w:rPr>
        <w:t>, ее подтверждение или отклонение, контекстуальная и смысловая догадка;</w:t>
      </w:r>
    </w:p>
    <w:p w:rsidR="001F23DE" w:rsidRPr="0071057F" w:rsidRDefault="001F23DE" w:rsidP="001F23DE">
      <w:pPr>
        <w:shd w:val="clear" w:color="auto" w:fill="FCFCFC"/>
        <w:jc w:val="both"/>
        <w:rPr>
          <w:rFonts w:eastAsia="Times New Roman"/>
          <w:sz w:val="28"/>
          <w:szCs w:val="28"/>
        </w:rPr>
      </w:pPr>
      <w:r w:rsidRPr="0071057F">
        <w:rPr>
          <w:rFonts w:eastAsia="Times New Roman"/>
          <w:sz w:val="28"/>
          <w:szCs w:val="28"/>
        </w:rPr>
        <w:t>размышление во время чтения о том, что и как я читаю и наско</w:t>
      </w:r>
      <w:r>
        <w:rPr>
          <w:rFonts w:eastAsia="Times New Roman"/>
          <w:sz w:val="28"/>
          <w:szCs w:val="28"/>
        </w:rPr>
        <w:t>лько хорошо понимаю прочитанное;</w:t>
      </w:r>
    </w:p>
    <w:p w:rsidR="001F23DE" w:rsidRPr="0071057F" w:rsidRDefault="001F23DE" w:rsidP="001F23DE">
      <w:pPr>
        <w:shd w:val="clear" w:color="auto" w:fill="FCFCFC"/>
        <w:jc w:val="both"/>
        <w:rPr>
          <w:rFonts w:eastAsia="Times New Roman"/>
          <w:sz w:val="28"/>
          <w:szCs w:val="28"/>
        </w:rPr>
      </w:pPr>
      <w:r w:rsidRPr="0071057F">
        <w:rPr>
          <w:rFonts w:eastAsia="Times New Roman"/>
          <w:bCs/>
          <w:iCs/>
          <w:sz w:val="28"/>
          <w:szCs w:val="28"/>
        </w:rPr>
        <w:t xml:space="preserve"> «Чтение в кружок» («Попеременное чтение»)</w:t>
      </w:r>
    </w:p>
    <w:p w:rsidR="001F23DE" w:rsidRPr="0071057F" w:rsidRDefault="001F23DE" w:rsidP="001F23DE">
      <w:pPr>
        <w:shd w:val="clear" w:color="auto" w:fill="FCFCFC"/>
        <w:jc w:val="both"/>
        <w:rPr>
          <w:rFonts w:eastAsia="Times New Roman"/>
          <w:sz w:val="28"/>
          <w:szCs w:val="28"/>
        </w:rPr>
      </w:pPr>
      <w:r w:rsidRPr="0071057F">
        <w:rPr>
          <w:rFonts w:eastAsia="Times New Roman"/>
          <w:bCs/>
          <w:iCs/>
          <w:sz w:val="28"/>
          <w:szCs w:val="28"/>
        </w:rPr>
        <w:t xml:space="preserve"> «Чтение про себя с вопросами»</w:t>
      </w:r>
    </w:p>
    <w:p w:rsidR="001F23DE" w:rsidRPr="0071057F" w:rsidRDefault="001F23DE" w:rsidP="001F23DE">
      <w:pPr>
        <w:shd w:val="clear" w:color="auto" w:fill="FCFCFC"/>
        <w:jc w:val="both"/>
        <w:rPr>
          <w:rFonts w:eastAsia="Times New Roman"/>
          <w:sz w:val="28"/>
          <w:szCs w:val="28"/>
        </w:rPr>
      </w:pPr>
      <w:r w:rsidRPr="0071057F">
        <w:rPr>
          <w:rFonts w:eastAsia="Times New Roman"/>
          <w:bCs/>
          <w:iCs/>
          <w:sz w:val="28"/>
          <w:szCs w:val="28"/>
        </w:rPr>
        <w:t xml:space="preserve"> «Чтение про себя с пометками»</w:t>
      </w:r>
    </w:p>
    <w:p w:rsidR="001F23DE" w:rsidRPr="0071057F" w:rsidRDefault="001F23DE" w:rsidP="001F23DE">
      <w:pPr>
        <w:shd w:val="clear" w:color="auto" w:fill="FCFCFC"/>
        <w:spacing w:after="225"/>
        <w:ind w:firstLine="708"/>
        <w:jc w:val="both"/>
        <w:rPr>
          <w:rFonts w:eastAsia="Times New Roman"/>
          <w:b/>
          <w:sz w:val="28"/>
          <w:szCs w:val="28"/>
        </w:rPr>
      </w:pPr>
      <w:r w:rsidRPr="0071057F">
        <w:rPr>
          <w:rFonts w:eastAsia="Times New Roman"/>
          <w:b/>
          <w:bCs/>
          <w:sz w:val="28"/>
          <w:szCs w:val="28"/>
        </w:rPr>
        <w:t>СТРАТЕГИИ ПОСЛЕТЕКСТОВОЙ ДЕЯТЕЛЬНОСТИ:</w:t>
      </w:r>
    </w:p>
    <w:p w:rsidR="001F23DE" w:rsidRPr="0071057F" w:rsidRDefault="001F23DE" w:rsidP="001F23DE">
      <w:pPr>
        <w:shd w:val="clear" w:color="auto" w:fill="FCFCFC"/>
        <w:spacing w:after="225"/>
        <w:jc w:val="both"/>
        <w:rPr>
          <w:rFonts w:eastAsia="Times New Roman"/>
          <w:sz w:val="28"/>
          <w:szCs w:val="28"/>
        </w:rPr>
      </w:pPr>
      <w:proofErr w:type="gramStart"/>
      <w:r w:rsidRPr="0071057F">
        <w:rPr>
          <w:rFonts w:eastAsia="Times New Roman"/>
          <w:sz w:val="28"/>
          <w:szCs w:val="28"/>
        </w:rPr>
        <w:t>Цель данной стратегии – применение и использование материала в самых различных ситуациях, сферах, формах и включение его в более масштабную деятельность: тестирование, таблицы, планы, рефераты, сценарии, плакаты, иллюстрации и т.д.</w:t>
      </w:r>
      <w:proofErr w:type="gramEnd"/>
      <w:r w:rsidRPr="0071057F">
        <w:rPr>
          <w:rFonts w:eastAsia="Times New Roman"/>
          <w:sz w:val="28"/>
          <w:szCs w:val="28"/>
        </w:rPr>
        <w:t xml:space="preserve"> Стратегии связаны с усвоением, расширением, углублением, обсуждением </w:t>
      </w:r>
      <w:proofErr w:type="gramStart"/>
      <w:r w:rsidRPr="0071057F">
        <w:rPr>
          <w:rFonts w:eastAsia="Times New Roman"/>
          <w:sz w:val="28"/>
          <w:szCs w:val="28"/>
        </w:rPr>
        <w:t>прочитанного</w:t>
      </w:r>
      <w:proofErr w:type="gramEnd"/>
      <w:r w:rsidRPr="0071057F">
        <w:rPr>
          <w:rFonts w:eastAsia="Times New Roman"/>
          <w:sz w:val="28"/>
          <w:szCs w:val="28"/>
        </w:rPr>
        <w:t>, происходит корректировка читательской интерпретации авторским смыслом.</w:t>
      </w:r>
    </w:p>
    <w:p w:rsidR="001F23DE" w:rsidRDefault="001F23DE" w:rsidP="001F23DE">
      <w:pPr>
        <w:shd w:val="clear" w:color="auto" w:fill="FCFCFC"/>
        <w:spacing w:after="2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Назовём </w:t>
      </w:r>
      <w:r w:rsidRPr="0071057F">
        <w:rPr>
          <w:rFonts w:eastAsia="Times New Roman"/>
          <w:sz w:val="28"/>
          <w:szCs w:val="28"/>
        </w:rPr>
        <w:t xml:space="preserve">некоторые стратегии </w:t>
      </w:r>
      <w:proofErr w:type="spellStart"/>
      <w:r w:rsidRPr="0071057F">
        <w:rPr>
          <w:rFonts w:eastAsia="Times New Roman"/>
          <w:sz w:val="28"/>
          <w:szCs w:val="28"/>
        </w:rPr>
        <w:t>послетекстовой</w:t>
      </w:r>
      <w:proofErr w:type="spellEnd"/>
      <w:r w:rsidRPr="0071057F">
        <w:rPr>
          <w:rFonts w:eastAsia="Times New Roman"/>
          <w:sz w:val="28"/>
          <w:szCs w:val="28"/>
        </w:rPr>
        <w:t xml:space="preserve"> деятельности:</w:t>
      </w:r>
      <w:r>
        <w:rPr>
          <w:rFonts w:eastAsia="Times New Roman"/>
          <w:sz w:val="28"/>
          <w:szCs w:val="28"/>
        </w:rPr>
        <w:t xml:space="preserve"> </w:t>
      </w:r>
      <w:r w:rsidRPr="0071057F">
        <w:rPr>
          <w:rFonts w:eastAsia="Times New Roman"/>
          <w:bCs/>
          <w:iCs/>
          <w:sz w:val="28"/>
          <w:szCs w:val="28"/>
        </w:rPr>
        <w:t>«Проверочный лист»</w:t>
      </w:r>
      <w:r>
        <w:rPr>
          <w:rFonts w:eastAsia="Times New Roman"/>
          <w:bCs/>
          <w:iCs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>«Тайм-аут»,</w:t>
      </w:r>
      <w:r w:rsidRPr="0071057F">
        <w:rPr>
          <w:rFonts w:eastAsia="Times New Roman"/>
          <w:bCs/>
          <w:iCs/>
          <w:sz w:val="28"/>
          <w:szCs w:val="28"/>
        </w:rPr>
        <w:t xml:space="preserve"> «Алфавит за круглым столом»</w:t>
      </w:r>
      <w:r>
        <w:rPr>
          <w:rFonts w:eastAsia="Times New Roman"/>
          <w:bCs/>
          <w:iCs/>
          <w:sz w:val="28"/>
          <w:szCs w:val="28"/>
        </w:rPr>
        <w:t>,</w:t>
      </w:r>
      <w:r w:rsidRPr="0071057F">
        <w:rPr>
          <w:rFonts w:eastAsia="Times New Roman"/>
          <w:bCs/>
          <w:iCs/>
          <w:sz w:val="28"/>
          <w:szCs w:val="28"/>
        </w:rPr>
        <w:t> «Вопросы после текста</w:t>
      </w:r>
      <w:r w:rsidRPr="0071057F">
        <w:rPr>
          <w:rFonts w:eastAsia="Times New Roman"/>
          <w:bCs/>
          <w:i/>
          <w:iCs/>
          <w:sz w:val="28"/>
          <w:szCs w:val="28"/>
        </w:rPr>
        <w:t>»</w:t>
      </w:r>
      <w:r w:rsidRPr="0071057F">
        <w:rPr>
          <w:rFonts w:eastAsia="Times New Roman"/>
          <w:sz w:val="28"/>
          <w:szCs w:val="28"/>
        </w:rPr>
        <w:t>.</w:t>
      </w:r>
    </w:p>
    <w:p w:rsidR="001F23DE" w:rsidRPr="003B7D3A" w:rsidRDefault="001F23DE" w:rsidP="001F23DE">
      <w:pPr>
        <w:shd w:val="clear" w:color="auto" w:fill="FCFCFC"/>
        <w:spacing w:after="225"/>
        <w:jc w:val="both"/>
        <w:rPr>
          <w:rFonts w:eastAsia="Times New Roman"/>
          <w:b/>
          <w:sz w:val="28"/>
          <w:szCs w:val="28"/>
        </w:rPr>
      </w:pPr>
      <w:r w:rsidRPr="003B7D3A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(Доклад прилагается)</w:t>
      </w:r>
    </w:p>
    <w:p w:rsidR="001F23DE" w:rsidRDefault="001F23DE" w:rsidP="001F23DE">
      <w:pPr>
        <w:shd w:val="clear" w:color="auto" w:fill="FCFCFC"/>
        <w:spacing w:after="225"/>
        <w:jc w:val="both"/>
        <w:rPr>
          <w:rFonts w:eastAsia="Times New Roman"/>
          <w:sz w:val="28"/>
          <w:szCs w:val="28"/>
        </w:rPr>
      </w:pPr>
      <w:r w:rsidRPr="002E1AA1">
        <w:rPr>
          <w:rFonts w:eastAsia="Times New Roman"/>
          <w:b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 xml:space="preserve"> Любовь Дмитриевна проанализировала диагностику читательской грамотности на уроке русского языка в 8 классе</w:t>
      </w:r>
    </w:p>
    <w:p w:rsidR="00AA2781" w:rsidRDefault="00AA2781" w:rsidP="001F23DE">
      <w:pPr>
        <w:shd w:val="clear" w:color="auto" w:fill="FCFCFC"/>
        <w:spacing w:after="2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lastRenderedPageBreak/>
        <w:drawing>
          <wp:inline distT="0" distB="0" distL="0" distR="0">
            <wp:extent cx="8750899" cy="12339022"/>
            <wp:effectExtent l="19050" t="0" r="0" b="0"/>
            <wp:docPr id="5" name="Рисунок 2" descr="C:\Users\Deutsch\Desktop\Рисунок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utsch\Desktop\Рисунок (1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721" r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899" cy="12339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781" w:rsidRDefault="00AA2781" w:rsidP="001F23DE">
      <w:pPr>
        <w:shd w:val="clear" w:color="auto" w:fill="FCFCFC"/>
        <w:spacing w:after="225"/>
        <w:jc w:val="both"/>
        <w:rPr>
          <w:rFonts w:eastAsia="Times New Roman"/>
          <w:sz w:val="28"/>
          <w:szCs w:val="28"/>
        </w:rPr>
      </w:pPr>
    </w:p>
    <w:p w:rsidR="00AA2781" w:rsidRPr="00D95E0B" w:rsidRDefault="00AA2781" w:rsidP="001F23DE">
      <w:pPr>
        <w:shd w:val="clear" w:color="auto" w:fill="FCFCFC"/>
        <w:spacing w:after="225"/>
        <w:jc w:val="both"/>
        <w:rPr>
          <w:rFonts w:eastAsia="Times New Roman"/>
          <w:sz w:val="28"/>
          <w:szCs w:val="28"/>
        </w:rPr>
      </w:pPr>
    </w:p>
    <w:p w:rsidR="00E523B3" w:rsidRDefault="001F23DE" w:rsidP="001F23DE">
      <w:pPr>
        <w:tabs>
          <w:tab w:val="left" w:pos="1071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>
        <w:rPr>
          <w:rFonts w:eastAsia="Times New Roman"/>
          <w:sz w:val="28"/>
          <w:szCs w:val="28"/>
        </w:rPr>
        <w:tab/>
      </w:r>
    </w:p>
    <w:p w:rsidR="001F23DE" w:rsidRPr="003B7D3A" w:rsidRDefault="00E523B3" w:rsidP="001F23DE">
      <w:pPr>
        <w:tabs>
          <w:tab w:val="left" w:pos="10710"/>
        </w:tabs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1F23DE" w:rsidRPr="003B7D3A">
        <w:rPr>
          <w:rFonts w:eastAsia="Times New Roman"/>
          <w:b/>
          <w:sz w:val="28"/>
          <w:szCs w:val="28"/>
        </w:rPr>
        <w:t>(Анализ прилагается)</w:t>
      </w:r>
    </w:p>
    <w:p w:rsidR="001F23DE" w:rsidRPr="00DF29AB" w:rsidRDefault="001F23DE" w:rsidP="001F23DE">
      <w:pPr>
        <w:rPr>
          <w:rFonts w:eastAsia="Times New Roman"/>
          <w:sz w:val="28"/>
          <w:szCs w:val="28"/>
        </w:rPr>
      </w:pPr>
      <w:r w:rsidRPr="002E1AA1">
        <w:rPr>
          <w:rFonts w:eastAsia="Times New Roman"/>
          <w:b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 xml:space="preserve"> Также проанализировала диагностику читательской грамотности на уроке литературы в 5 классе по </w:t>
      </w:r>
      <w:r>
        <w:rPr>
          <w:rFonts w:eastAsia="Times New Roman"/>
          <w:sz w:val="28"/>
          <w:szCs w:val="28"/>
          <w:lang w:val="en-US"/>
        </w:rPr>
        <w:t>PISA</w:t>
      </w:r>
      <w:r w:rsidRPr="00DF29AB">
        <w:rPr>
          <w:rFonts w:eastAsia="Times New Roman"/>
          <w:sz w:val="28"/>
          <w:szCs w:val="28"/>
        </w:rPr>
        <w:t xml:space="preserve"> </w:t>
      </w:r>
    </w:p>
    <w:p w:rsidR="001F23DE" w:rsidRDefault="001F23DE" w:rsidP="001F23DE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Нарзяева</w:t>
      </w:r>
      <w:proofErr w:type="spellEnd"/>
      <w:r>
        <w:rPr>
          <w:rFonts w:eastAsia="Times New Roman"/>
          <w:sz w:val="28"/>
          <w:szCs w:val="28"/>
        </w:rPr>
        <w:t xml:space="preserve"> Л.</w:t>
      </w:r>
      <w:r>
        <w:rPr>
          <w:rFonts w:eastAsia="Times New Roman"/>
          <w:sz w:val="28"/>
          <w:szCs w:val="28"/>
          <w:lang w:val="en-US"/>
        </w:rPr>
        <w:t>C</w:t>
      </w:r>
      <w:r>
        <w:rPr>
          <w:rFonts w:eastAsia="Times New Roman"/>
          <w:sz w:val="28"/>
          <w:szCs w:val="28"/>
        </w:rPr>
        <w:t xml:space="preserve">. </w:t>
      </w:r>
    </w:p>
    <w:p w:rsidR="001F23DE" w:rsidRDefault="001F23DE" w:rsidP="001F23DE">
      <w:pPr>
        <w:spacing w:line="278" w:lineRule="auto"/>
        <w:ind w:left="2047" w:right="882" w:hanging="1608"/>
        <w:jc w:val="center"/>
        <w:rPr>
          <w:b/>
          <w:sz w:val="28"/>
          <w:szCs w:val="28"/>
        </w:rPr>
      </w:pPr>
    </w:p>
    <w:p w:rsidR="001F23DE" w:rsidRPr="00C518D5" w:rsidRDefault="001F23DE" w:rsidP="001F23DE">
      <w:pPr>
        <w:spacing w:line="278" w:lineRule="auto"/>
        <w:ind w:left="2047" w:right="882" w:hanging="1608"/>
        <w:jc w:val="center"/>
        <w:rPr>
          <w:b/>
          <w:sz w:val="28"/>
          <w:szCs w:val="28"/>
        </w:rPr>
      </w:pPr>
      <w:r w:rsidRPr="00C518D5">
        <w:rPr>
          <w:b/>
          <w:sz w:val="28"/>
          <w:szCs w:val="28"/>
        </w:rPr>
        <w:t>Анализ результатов диагностической работы</w:t>
      </w:r>
    </w:p>
    <w:p w:rsidR="001F23DE" w:rsidRPr="00C518D5" w:rsidRDefault="001F23DE" w:rsidP="001F23DE">
      <w:pPr>
        <w:spacing w:line="278" w:lineRule="auto"/>
        <w:ind w:left="2047" w:right="882" w:hanging="1608"/>
        <w:jc w:val="center"/>
        <w:rPr>
          <w:b/>
          <w:sz w:val="28"/>
          <w:szCs w:val="28"/>
        </w:rPr>
      </w:pPr>
      <w:r w:rsidRPr="00C518D5">
        <w:rPr>
          <w:b/>
          <w:sz w:val="28"/>
          <w:szCs w:val="28"/>
        </w:rPr>
        <w:t>по оценке читательской грамотности</w:t>
      </w:r>
    </w:p>
    <w:p w:rsidR="001F23DE" w:rsidRPr="00C518D5" w:rsidRDefault="00E523B3" w:rsidP="001F23DE">
      <w:pPr>
        <w:spacing w:line="278" w:lineRule="auto"/>
        <w:ind w:left="708" w:right="8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литературе </w:t>
      </w:r>
      <w:r w:rsidR="001F23DE" w:rsidRPr="00C518D5">
        <w:rPr>
          <w:b/>
          <w:sz w:val="28"/>
          <w:szCs w:val="28"/>
        </w:rPr>
        <w:t>учащихся 5 класса</w:t>
      </w:r>
    </w:p>
    <w:p w:rsidR="001F23DE" w:rsidRPr="00C518D5" w:rsidRDefault="001F23DE" w:rsidP="001F23DE">
      <w:pPr>
        <w:spacing w:line="278" w:lineRule="auto"/>
        <w:ind w:left="708" w:right="882"/>
        <w:jc w:val="center"/>
        <w:rPr>
          <w:b/>
          <w:sz w:val="28"/>
          <w:szCs w:val="28"/>
        </w:rPr>
      </w:pPr>
      <w:r w:rsidRPr="00C518D5">
        <w:rPr>
          <w:b/>
          <w:sz w:val="28"/>
          <w:szCs w:val="28"/>
        </w:rPr>
        <w:t xml:space="preserve">МОУ </w:t>
      </w:r>
      <w:proofErr w:type="spellStart"/>
      <w:r w:rsidRPr="00C518D5">
        <w:rPr>
          <w:b/>
          <w:sz w:val="28"/>
          <w:szCs w:val="28"/>
        </w:rPr>
        <w:t>Баевская</w:t>
      </w:r>
      <w:proofErr w:type="spellEnd"/>
      <w:r w:rsidRPr="00C518D5">
        <w:rPr>
          <w:b/>
          <w:sz w:val="28"/>
          <w:szCs w:val="28"/>
        </w:rPr>
        <w:t xml:space="preserve"> СШ</w:t>
      </w:r>
    </w:p>
    <w:p w:rsidR="001F23DE" w:rsidRPr="00C518D5" w:rsidRDefault="001F23DE" w:rsidP="001F23DE">
      <w:pPr>
        <w:spacing w:line="278" w:lineRule="auto"/>
        <w:ind w:left="708" w:right="882"/>
        <w:jc w:val="right"/>
        <w:rPr>
          <w:b/>
          <w:sz w:val="28"/>
          <w:szCs w:val="28"/>
        </w:rPr>
      </w:pPr>
      <w:r w:rsidRPr="00C518D5">
        <w:rPr>
          <w:b/>
          <w:sz w:val="28"/>
          <w:szCs w:val="28"/>
        </w:rPr>
        <w:t xml:space="preserve">Учитель: </w:t>
      </w:r>
      <w:proofErr w:type="spellStart"/>
      <w:r w:rsidRPr="00C518D5">
        <w:rPr>
          <w:b/>
          <w:sz w:val="28"/>
          <w:szCs w:val="28"/>
        </w:rPr>
        <w:t>Нарзяева</w:t>
      </w:r>
      <w:proofErr w:type="spellEnd"/>
      <w:r w:rsidRPr="00C518D5">
        <w:rPr>
          <w:b/>
          <w:sz w:val="28"/>
          <w:szCs w:val="28"/>
        </w:rPr>
        <w:t xml:space="preserve"> Л.С.</w:t>
      </w:r>
    </w:p>
    <w:tbl>
      <w:tblPr>
        <w:tblStyle w:val="TableGrid"/>
        <w:tblW w:w="10633" w:type="dxa"/>
        <w:tblInd w:w="-852" w:type="dxa"/>
        <w:tblCellMar>
          <w:top w:w="6" w:type="dxa"/>
          <w:right w:w="44" w:type="dxa"/>
        </w:tblCellMar>
        <w:tblLook w:val="04A0"/>
      </w:tblPr>
      <w:tblGrid>
        <w:gridCol w:w="2555"/>
        <w:gridCol w:w="5244"/>
        <w:gridCol w:w="2834"/>
      </w:tblGrid>
      <w:tr w:rsidR="001F23DE" w:rsidRPr="00C518D5" w:rsidTr="00F87B98">
        <w:trPr>
          <w:trHeight w:val="1115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3DE" w:rsidRPr="007C468A" w:rsidRDefault="001F23DE" w:rsidP="00F87B98">
            <w:pPr>
              <w:spacing w:line="259" w:lineRule="auto"/>
              <w:ind w:left="40"/>
              <w:jc w:val="center"/>
              <w:rPr>
                <w:b/>
                <w:sz w:val="28"/>
                <w:szCs w:val="28"/>
              </w:rPr>
            </w:pPr>
            <w:r w:rsidRPr="007C468A">
              <w:rPr>
                <w:b/>
                <w:sz w:val="28"/>
                <w:szCs w:val="28"/>
              </w:rPr>
              <w:t>№ задания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3DE" w:rsidRPr="007C468A" w:rsidRDefault="001F23DE" w:rsidP="00F87B9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7C468A">
              <w:rPr>
                <w:b/>
                <w:sz w:val="28"/>
                <w:szCs w:val="28"/>
              </w:rPr>
              <w:t>Умения, проверяемые в процессе выполнения  задания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3DE" w:rsidRPr="007C468A" w:rsidRDefault="001F23DE" w:rsidP="00F87B98">
            <w:pPr>
              <w:spacing w:after="46" w:line="239" w:lineRule="auto"/>
              <w:jc w:val="center"/>
              <w:rPr>
                <w:b/>
                <w:sz w:val="28"/>
                <w:szCs w:val="28"/>
              </w:rPr>
            </w:pPr>
            <w:r w:rsidRPr="007C468A">
              <w:rPr>
                <w:b/>
                <w:sz w:val="28"/>
                <w:szCs w:val="28"/>
              </w:rPr>
              <w:t xml:space="preserve">Доля </w:t>
            </w:r>
            <w:proofErr w:type="gramStart"/>
            <w:r w:rsidRPr="007C468A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7C468A">
              <w:rPr>
                <w:b/>
                <w:sz w:val="28"/>
                <w:szCs w:val="28"/>
              </w:rPr>
              <w:t>, не справившихся с заданием</w:t>
            </w:r>
          </w:p>
          <w:p w:rsidR="001F23DE" w:rsidRPr="007C468A" w:rsidRDefault="001F23DE" w:rsidP="00F87B98">
            <w:pPr>
              <w:spacing w:line="259" w:lineRule="auto"/>
              <w:ind w:left="341" w:hanging="190"/>
              <w:jc w:val="center"/>
              <w:rPr>
                <w:b/>
                <w:sz w:val="28"/>
                <w:szCs w:val="28"/>
              </w:rPr>
            </w:pPr>
            <w:r w:rsidRPr="007C468A">
              <w:rPr>
                <w:b/>
                <w:sz w:val="28"/>
                <w:szCs w:val="28"/>
              </w:rPr>
              <w:t xml:space="preserve">(% от общего количества </w:t>
            </w:r>
            <w:proofErr w:type="gramStart"/>
            <w:r w:rsidRPr="007C468A">
              <w:rPr>
                <w:b/>
                <w:sz w:val="28"/>
                <w:szCs w:val="28"/>
              </w:rPr>
              <w:t>выполнявших</w:t>
            </w:r>
            <w:proofErr w:type="gramEnd"/>
            <w:r w:rsidRPr="007C468A">
              <w:rPr>
                <w:b/>
                <w:sz w:val="28"/>
                <w:szCs w:val="28"/>
              </w:rPr>
              <w:t xml:space="preserve"> работу)</w:t>
            </w:r>
          </w:p>
        </w:tc>
      </w:tr>
      <w:tr w:rsidR="001F23DE" w:rsidRPr="00C518D5" w:rsidTr="00F87B98">
        <w:trPr>
          <w:trHeight w:val="836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3DE" w:rsidRPr="00C518D5" w:rsidRDefault="001F23DE" w:rsidP="00F87B98">
            <w:pPr>
              <w:rPr>
                <w:b/>
                <w:sz w:val="28"/>
                <w:szCs w:val="28"/>
              </w:rPr>
            </w:pPr>
            <w:r w:rsidRPr="00C518D5">
              <w:rPr>
                <w:b/>
                <w:sz w:val="28"/>
                <w:szCs w:val="28"/>
              </w:rPr>
              <w:t>Задание 1.</w:t>
            </w:r>
          </w:p>
          <w:p w:rsidR="001F23DE" w:rsidRPr="00C518D5" w:rsidRDefault="001F23DE" w:rsidP="00F87B98">
            <w:pPr>
              <w:rPr>
                <w:b/>
                <w:sz w:val="28"/>
                <w:szCs w:val="28"/>
              </w:rPr>
            </w:pPr>
            <w:r w:rsidRPr="00C518D5">
              <w:rPr>
                <w:b/>
                <w:i/>
                <w:sz w:val="28"/>
                <w:szCs w:val="28"/>
              </w:rPr>
              <w:t>"Спортивная гимнастика"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3DE" w:rsidRPr="00C518D5" w:rsidRDefault="001F23DE" w:rsidP="00F87B98">
            <w:pPr>
              <w:spacing w:line="259" w:lineRule="auto"/>
              <w:ind w:left="107" w:right="55"/>
              <w:rPr>
                <w:sz w:val="28"/>
                <w:szCs w:val="28"/>
              </w:rPr>
            </w:pPr>
            <w:r w:rsidRPr="00C518D5">
              <w:rPr>
                <w:sz w:val="28"/>
                <w:szCs w:val="28"/>
              </w:rPr>
              <w:t>•</w:t>
            </w:r>
            <w:r w:rsidRPr="00C518D5">
              <w:rPr>
                <w:rFonts w:eastAsia="Arial"/>
                <w:sz w:val="28"/>
                <w:szCs w:val="28"/>
              </w:rPr>
              <w:t xml:space="preserve"> </w:t>
            </w:r>
            <w:r w:rsidRPr="00C518D5">
              <w:rPr>
                <w:sz w:val="28"/>
                <w:szCs w:val="28"/>
              </w:rPr>
              <w:t xml:space="preserve">умение находить и извлекать несколько единиц информации, расположенных в одном фрагменте текста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3DE" w:rsidRPr="00C518D5" w:rsidRDefault="001F23DE" w:rsidP="00F87B98">
            <w:pPr>
              <w:spacing w:line="259" w:lineRule="auto"/>
              <w:ind w:lef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F23DE" w:rsidRPr="00C518D5" w:rsidTr="00F87B98">
        <w:trPr>
          <w:trHeight w:val="828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3DE" w:rsidRPr="00C518D5" w:rsidRDefault="001F23DE" w:rsidP="00F87B98">
            <w:pPr>
              <w:rPr>
                <w:b/>
                <w:sz w:val="28"/>
                <w:szCs w:val="28"/>
              </w:rPr>
            </w:pPr>
            <w:r w:rsidRPr="00C518D5">
              <w:rPr>
                <w:b/>
                <w:sz w:val="28"/>
                <w:szCs w:val="28"/>
              </w:rPr>
              <w:t>Задание 2.</w:t>
            </w:r>
          </w:p>
          <w:p w:rsidR="001F23DE" w:rsidRPr="00C518D5" w:rsidRDefault="001F23DE" w:rsidP="00F87B98">
            <w:pPr>
              <w:rPr>
                <w:b/>
                <w:sz w:val="28"/>
                <w:szCs w:val="28"/>
              </w:rPr>
            </w:pPr>
            <w:r w:rsidRPr="00C518D5">
              <w:rPr>
                <w:b/>
                <w:i/>
                <w:sz w:val="28"/>
                <w:szCs w:val="28"/>
              </w:rPr>
              <w:t>"Спортивная гимнастика"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3DE" w:rsidRPr="00C518D5" w:rsidRDefault="001F23DE" w:rsidP="00F87B98">
            <w:pPr>
              <w:spacing w:line="259" w:lineRule="auto"/>
              <w:ind w:left="107"/>
              <w:rPr>
                <w:sz w:val="28"/>
                <w:szCs w:val="28"/>
              </w:rPr>
            </w:pPr>
            <w:r w:rsidRPr="00C518D5">
              <w:rPr>
                <w:sz w:val="28"/>
                <w:szCs w:val="28"/>
              </w:rPr>
              <w:t>•</w:t>
            </w:r>
            <w:r w:rsidRPr="00C518D5">
              <w:rPr>
                <w:rFonts w:eastAsia="Arial"/>
                <w:sz w:val="28"/>
                <w:szCs w:val="28"/>
              </w:rPr>
              <w:t xml:space="preserve"> </w:t>
            </w:r>
            <w:r w:rsidRPr="00C518D5">
              <w:rPr>
                <w:sz w:val="28"/>
                <w:szCs w:val="28"/>
              </w:rPr>
              <w:t xml:space="preserve"> формулировать выводы на основе обобщения отдельных частей текста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3DE" w:rsidRPr="00C518D5" w:rsidRDefault="001F23DE" w:rsidP="00F87B98">
            <w:pPr>
              <w:spacing w:line="259" w:lineRule="auto"/>
              <w:ind w:lef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F23DE" w:rsidRPr="00C518D5" w:rsidTr="00F87B98">
        <w:trPr>
          <w:trHeight w:val="838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3DE" w:rsidRPr="00C518D5" w:rsidRDefault="001F23DE" w:rsidP="00F87B98">
            <w:pPr>
              <w:rPr>
                <w:b/>
                <w:sz w:val="28"/>
                <w:szCs w:val="28"/>
              </w:rPr>
            </w:pPr>
            <w:r w:rsidRPr="00C518D5">
              <w:rPr>
                <w:b/>
                <w:sz w:val="28"/>
                <w:szCs w:val="28"/>
              </w:rPr>
              <w:lastRenderedPageBreak/>
              <w:t>Задание 3.</w:t>
            </w:r>
          </w:p>
          <w:p w:rsidR="001F23DE" w:rsidRPr="00C518D5" w:rsidRDefault="001F23DE" w:rsidP="00F87B98">
            <w:pPr>
              <w:rPr>
                <w:b/>
                <w:sz w:val="28"/>
                <w:szCs w:val="28"/>
              </w:rPr>
            </w:pPr>
            <w:r w:rsidRPr="00C518D5">
              <w:rPr>
                <w:b/>
                <w:i/>
                <w:sz w:val="28"/>
                <w:szCs w:val="28"/>
              </w:rPr>
              <w:t>"Спортивная гимнастика"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3DE" w:rsidRPr="00C518D5" w:rsidRDefault="001F23DE" w:rsidP="00F87B98">
            <w:pPr>
              <w:spacing w:line="259" w:lineRule="auto"/>
              <w:ind w:left="107"/>
              <w:rPr>
                <w:sz w:val="28"/>
                <w:szCs w:val="28"/>
              </w:rPr>
            </w:pPr>
            <w:r w:rsidRPr="00C518D5">
              <w:rPr>
                <w:sz w:val="28"/>
                <w:szCs w:val="28"/>
              </w:rPr>
              <w:t>•</w:t>
            </w:r>
            <w:r w:rsidRPr="00C518D5">
              <w:rPr>
                <w:rFonts w:eastAsia="Arial"/>
                <w:sz w:val="28"/>
                <w:szCs w:val="28"/>
              </w:rPr>
              <w:t xml:space="preserve"> </w:t>
            </w:r>
            <w:r w:rsidRPr="00C518D5">
              <w:rPr>
                <w:sz w:val="28"/>
                <w:szCs w:val="28"/>
              </w:rPr>
              <w:t xml:space="preserve">устанавливать сходство между событиями или утверждениями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3DE" w:rsidRPr="00C518D5" w:rsidRDefault="001F23DE" w:rsidP="00F87B98">
            <w:pPr>
              <w:spacing w:line="259" w:lineRule="auto"/>
              <w:ind w:lef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C518D5">
              <w:rPr>
                <w:sz w:val="28"/>
                <w:szCs w:val="28"/>
              </w:rPr>
              <w:t xml:space="preserve"> </w:t>
            </w:r>
          </w:p>
        </w:tc>
      </w:tr>
      <w:tr w:rsidR="001F23DE" w:rsidRPr="00C518D5" w:rsidTr="00F87B98">
        <w:trPr>
          <w:trHeight w:val="838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3DE" w:rsidRPr="00C518D5" w:rsidRDefault="001F23DE" w:rsidP="00F87B98">
            <w:pPr>
              <w:rPr>
                <w:b/>
                <w:sz w:val="28"/>
                <w:szCs w:val="28"/>
              </w:rPr>
            </w:pPr>
            <w:r w:rsidRPr="00C518D5">
              <w:rPr>
                <w:b/>
                <w:sz w:val="28"/>
                <w:szCs w:val="28"/>
              </w:rPr>
              <w:t>Задание 4.</w:t>
            </w:r>
          </w:p>
          <w:p w:rsidR="001F23DE" w:rsidRPr="00C518D5" w:rsidRDefault="001F23DE" w:rsidP="00F87B98">
            <w:pPr>
              <w:rPr>
                <w:b/>
                <w:sz w:val="28"/>
                <w:szCs w:val="28"/>
              </w:rPr>
            </w:pPr>
            <w:r w:rsidRPr="00C518D5">
              <w:rPr>
                <w:b/>
                <w:i/>
                <w:sz w:val="28"/>
                <w:szCs w:val="28"/>
              </w:rPr>
              <w:t>"Спортивная гимнастика"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3DE" w:rsidRPr="00C518D5" w:rsidRDefault="001F23DE" w:rsidP="00F87B98">
            <w:pPr>
              <w:spacing w:line="259" w:lineRule="auto"/>
              <w:ind w:left="107"/>
              <w:rPr>
                <w:sz w:val="28"/>
                <w:szCs w:val="28"/>
              </w:rPr>
            </w:pPr>
            <w:r w:rsidRPr="00C518D5">
              <w:rPr>
                <w:sz w:val="28"/>
                <w:szCs w:val="28"/>
              </w:rPr>
              <w:t>•</w:t>
            </w:r>
            <w:r w:rsidRPr="00C518D5">
              <w:rPr>
                <w:rFonts w:eastAsia="Arial"/>
                <w:sz w:val="28"/>
                <w:szCs w:val="28"/>
              </w:rPr>
              <w:t xml:space="preserve"> </w:t>
            </w:r>
            <w:r w:rsidRPr="00C518D5">
              <w:rPr>
                <w:sz w:val="28"/>
                <w:szCs w:val="28"/>
              </w:rPr>
              <w:t xml:space="preserve">умение соотносить визуальное изображение с вербальным текстом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3DE" w:rsidRPr="00C518D5" w:rsidRDefault="001F23DE" w:rsidP="00F87B98">
            <w:pPr>
              <w:spacing w:line="259" w:lineRule="auto"/>
              <w:ind w:lef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F23DE" w:rsidRPr="00C518D5" w:rsidTr="00F87B98">
        <w:trPr>
          <w:trHeight w:val="838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3DE" w:rsidRPr="00C518D5" w:rsidRDefault="001F23DE" w:rsidP="00F87B98">
            <w:pPr>
              <w:rPr>
                <w:b/>
                <w:sz w:val="28"/>
                <w:szCs w:val="28"/>
              </w:rPr>
            </w:pPr>
            <w:r w:rsidRPr="00C518D5">
              <w:rPr>
                <w:b/>
                <w:sz w:val="28"/>
                <w:szCs w:val="28"/>
              </w:rPr>
              <w:t>Задание 5.</w:t>
            </w:r>
          </w:p>
          <w:p w:rsidR="001F23DE" w:rsidRPr="00C518D5" w:rsidRDefault="001F23DE" w:rsidP="00F87B98">
            <w:pPr>
              <w:rPr>
                <w:b/>
                <w:sz w:val="28"/>
                <w:szCs w:val="28"/>
              </w:rPr>
            </w:pPr>
            <w:r w:rsidRPr="00C518D5">
              <w:rPr>
                <w:b/>
                <w:i/>
                <w:sz w:val="28"/>
                <w:szCs w:val="28"/>
              </w:rPr>
              <w:t>"Спортивная гимнастика"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3DE" w:rsidRPr="00C518D5" w:rsidRDefault="001F23DE" w:rsidP="00F87B98">
            <w:pPr>
              <w:spacing w:line="259" w:lineRule="auto"/>
              <w:ind w:left="107"/>
              <w:rPr>
                <w:sz w:val="28"/>
                <w:szCs w:val="28"/>
              </w:rPr>
            </w:pPr>
            <w:r w:rsidRPr="00C518D5">
              <w:rPr>
                <w:rFonts w:eastAsia="Segoe UI Symbol"/>
                <w:sz w:val="28"/>
                <w:szCs w:val="28"/>
              </w:rPr>
              <w:t></w:t>
            </w:r>
            <w:r w:rsidRPr="00C518D5">
              <w:rPr>
                <w:rFonts w:eastAsia="Arial"/>
                <w:sz w:val="28"/>
                <w:szCs w:val="28"/>
              </w:rPr>
              <w:t xml:space="preserve"> </w:t>
            </w:r>
            <w:r w:rsidRPr="00C518D5">
              <w:rPr>
                <w:sz w:val="28"/>
                <w:szCs w:val="28"/>
              </w:rPr>
              <w:t xml:space="preserve">умение определять место, где содержится искомая информация (фрагмент текста, гиперссылка, ссылка на сайт и т.д.)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3DE" w:rsidRPr="00C518D5" w:rsidRDefault="001F23DE" w:rsidP="00F87B98">
            <w:pPr>
              <w:spacing w:line="259" w:lineRule="auto"/>
              <w:ind w:lef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C518D5">
              <w:rPr>
                <w:sz w:val="28"/>
                <w:szCs w:val="28"/>
              </w:rPr>
              <w:t xml:space="preserve"> </w:t>
            </w:r>
          </w:p>
        </w:tc>
      </w:tr>
      <w:tr w:rsidR="001F23DE" w:rsidRPr="00C518D5" w:rsidTr="00F87B98">
        <w:trPr>
          <w:trHeight w:val="838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3DE" w:rsidRPr="00C518D5" w:rsidRDefault="001F23DE" w:rsidP="00F87B98">
            <w:pPr>
              <w:rPr>
                <w:b/>
                <w:sz w:val="28"/>
                <w:szCs w:val="28"/>
              </w:rPr>
            </w:pPr>
            <w:r w:rsidRPr="00C518D5">
              <w:rPr>
                <w:b/>
                <w:sz w:val="28"/>
                <w:szCs w:val="28"/>
              </w:rPr>
              <w:t>Задание 6.</w:t>
            </w:r>
          </w:p>
          <w:p w:rsidR="001F23DE" w:rsidRPr="00C518D5" w:rsidRDefault="001F23DE" w:rsidP="00F87B98">
            <w:pPr>
              <w:rPr>
                <w:b/>
                <w:sz w:val="28"/>
                <w:szCs w:val="28"/>
              </w:rPr>
            </w:pPr>
            <w:r w:rsidRPr="00C518D5">
              <w:rPr>
                <w:b/>
                <w:i/>
                <w:sz w:val="28"/>
                <w:szCs w:val="28"/>
              </w:rPr>
              <w:t>"Спортивная гимнастика"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3DE" w:rsidRPr="00C518D5" w:rsidRDefault="001F23DE" w:rsidP="00F87B98">
            <w:pPr>
              <w:spacing w:line="259" w:lineRule="auto"/>
              <w:ind w:left="107"/>
              <w:rPr>
                <w:sz w:val="28"/>
                <w:szCs w:val="28"/>
              </w:rPr>
            </w:pPr>
            <w:r w:rsidRPr="00C518D5">
              <w:rPr>
                <w:rFonts w:eastAsia="Segoe UI Symbol"/>
                <w:sz w:val="28"/>
                <w:szCs w:val="28"/>
              </w:rPr>
              <w:t></w:t>
            </w:r>
            <w:r w:rsidRPr="00C518D5">
              <w:rPr>
                <w:rFonts w:eastAsia="Arial"/>
                <w:sz w:val="28"/>
                <w:szCs w:val="28"/>
              </w:rPr>
              <w:t xml:space="preserve"> </w:t>
            </w:r>
            <w:r w:rsidRPr="00C518D5">
              <w:rPr>
                <w:sz w:val="28"/>
                <w:szCs w:val="28"/>
              </w:rPr>
              <w:t xml:space="preserve">умение понимать </w:t>
            </w:r>
            <w:proofErr w:type="spellStart"/>
            <w:r w:rsidRPr="00C518D5">
              <w:rPr>
                <w:sz w:val="28"/>
                <w:szCs w:val="28"/>
              </w:rPr>
              <w:t>фактологическую</w:t>
            </w:r>
            <w:proofErr w:type="spellEnd"/>
            <w:r w:rsidRPr="00C518D5">
              <w:rPr>
                <w:sz w:val="28"/>
                <w:szCs w:val="28"/>
              </w:rPr>
              <w:t xml:space="preserve"> информацию (сюжет, последовательность событий и т.п.)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3DE" w:rsidRPr="00C518D5" w:rsidRDefault="001F23DE" w:rsidP="00F87B98">
            <w:pPr>
              <w:spacing w:line="259" w:lineRule="auto"/>
              <w:ind w:left="43"/>
              <w:jc w:val="center"/>
              <w:rPr>
                <w:sz w:val="28"/>
                <w:szCs w:val="28"/>
              </w:rPr>
            </w:pPr>
            <w:r w:rsidRPr="00C518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50</w:t>
            </w:r>
          </w:p>
        </w:tc>
      </w:tr>
      <w:tr w:rsidR="001F23DE" w:rsidRPr="00C518D5" w:rsidTr="00F87B98">
        <w:trPr>
          <w:trHeight w:val="827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3DE" w:rsidRPr="00C518D5" w:rsidRDefault="001F23DE" w:rsidP="00F87B98">
            <w:pPr>
              <w:rPr>
                <w:b/>
                <w:sz w:val="28"/>
                <w:szCs w:val="28"/>
              </w:rPr>
            </w:pPr>
            <w:r w:rsidRPr="00C518D5">
              <w:rPr>
                <w:b/>
                <w:sz w:val="28"/>
                <w:szCs w:val="28"/>
              </w:rPr>
              <w:t>Задание 7.</w:t>
            </w:r>
          </w:p>
          <w:p w:rsidR="001F23DE" w:rsidRPr="00C518D5" w:rsidRDefault="001F23DE" w:rsidP="00F87B98">
            <w:pPr>
              <w:rPr>
                <w:b/>
                <w:sz w:val="28"/>
                <w:szCs w:val="28"/>
              </w:rPr>
            </w:pPr>
            <w:r w:rsidRPr="00C518D5">
              <w:rPr>
                <w:b/>
                <w:i/>
                <w:sz w:val="28"/>
                <w:szCs w:val="28"/>
              </w:rPr>
              <w:t>"Спортивная гимнастика"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3DE" w:rsidRPr="00C518D5" w:rsidRDefault="001F23DE" w:rsidP="00F87B98">
            <w:pPr>
              <w:spacing w:line="259" w:lineRule="auto"/>
              <w:ind w:left="107"/>
              <w:rPr>
                <w:sz w:val="28"/>
                <w:szCs w:val="28"/>
              </w:rPr>
            </w:pPr>
            <w:r w:rsidRPr="00C518D5">
              <w:rPr>
                <w:rFonts w:eastAsia="Segoe UI Symbol"/>
                <w:sz w:val="28"/>
                <w:szCs w:val="28"/>
              </w:rPr>
              <w:t></w:t>
            </w:r>
            <w:r w:rsidRPr="00C518D5">
              <w:rPr>
                <w:rFonts w:eastAsia="Arial"/>
                <w:sz w:val="28"/>
                <w:szCs w:val="28"/>
              </w:rPr>
              <w:t xml:space="preserve"> </w:t>
            </w:r>
            <w:r w:rsidRPr="00C518D5">
              <w:rPr>
                <w:sz w:val="28"/>
                <w:szCs w:val="28"/>
              </w:rPr>
              <w:t xml:space="preserve">умение формулировать выводы на основе обобщения отдельных частей текста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3DE" w:rsidRPr="00C518D5" w:rsidRDefault="001F23DE" w:rsidP="00F87B98">
            <w:pPr>
              <w:spacing w:line="259" w:lineRule="auto"/>
              <w:ind w:lef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F23DE" w:rsidRPr="00C518D5" w:rsidTr="00F87B98">
        <w:trPr>
          <w:trHeight w:val="827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3DE" w:rsidRPr="00C518D5" w:rsidRDefault="001F23DE" w:rsidP="00F87B98">
            <w:pPr>
              <w:rPr>
                <w:b/>
                <w:sz w:val="28"/>
                <w:szCs w:val="28"/>
              </w:rPr>
            </w:pPr>
            <w:r w:rsidRPr="00C518D5">
              <w:rPr>
                <w:b/>
                <w:sz w:val="28"/>
                <w:szCs w:val="28"/>
              </w:rPr>
              <w:t>Задание 8.</w:t>
            </w:r>
          </w:p>
          <w:p w:rsidR="001F23DE" w:rsidRPr="00C518D5" w:rsidRDefault="001F23DE" w:rsidP="00F87B98">
            <w:pPr>
              <w:rPr>
                <w:b/>
                <w:sz w:val="28"/>
                <w:szCs w:val="28"/>
              </w:rPr>
            </w:pPr>
            <w:r w:rsidRPr="00C518D5">
              <w:rPr>
                <w:b/>
                <w:i/>
                <w:sz w:val="28"/>
                <w:szCs w:val="28"/>
              </w:rPr>
              <w:t>"Спортивная гимнастика"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3DE" w:rsidRPr="00C518D5" w:rsidRDefault="001F23DE" w:rsidP="00F87B98">
            <w:pPr>
              <w:spacing w:line="259" w:lineRule="auto"/>
              <w:ind w:left="107"/>
              <w:rPr>
                <w:sz w:val="28"/>
                <w:szCs w:val="28"/>
              </w:rPr>
            </w:pPr>
            <w:r w:rsidRPr="00C518D5">
              <w:rPr>
                <w:sz w:val="28"/>
                <w:szCs w:val="28"/>
              </w:rPr>
              <w:t xml:space="preserve">• умение устанавливать скрытые связи между событиями или утверждениями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3DE" w:rsidRPr="00C518D5" w:rsidRDefault="001F23DE" w:rsidP="00F87B98">
            <w:pPr>
              <w:spacing w:line="259" w:lineRule="auto"/>
              <w:ind w:lef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C518D5">
              <w:rPr>
                <w:sz w:val="28"/>
                <w:szCs w:val="28"/>
              </w:rPr>
              <w:t xml:space="preserve"> </w:t>
            </w:r>
          </w:p>
        </w:tc>
      </w:tr>
      <w:tr w:rsidR="001F23DE" w:rsidRPr="00C518D5" w:rsidTr="00F87B98">
        <w:trPr>
          <w:trHeight w:val="826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3DE" w:rsidRPr="00C518D5" w:rsidRDefault="001F23DE" w:rsidP="00F87B98">
            <w:pPr>
              <w:rPr>
                <w:b/>
                <w:sz w:val="28"/>
                <w:szCs w:val="28"/>
              </w:rPr>
            </w:pPr>
            <w:r w:rsidRPr="00C518D5">
              <w:rPr>
                <w:b/>
                <w:sz w:val="28"/>
                <w:szCs w:val="28"/>
              </w:rPr>
              <w:t>Задание 9.</w:t>
            </w:r>
          </w:p>
          <w:p w:rsidR="001F23DE" w:rsidRPr="00C518D5" w:rsidRDefault="001F23DE" w:rsidP="00F87B98">
            <w:pPr>
              <w:rPr>
                <w:b/>
                <w:sz w:val="28"/>
                <w:szCs w:val="28"/>
              </w:rPr>
            </w:pPr>
            <w:r w:rsidRPr="00C518D5">
              <w:rPr>
                <w:b/>
                <w:i/>
                <w:sz w:val="28"/>
                <w:szCs w:val="28"/>
              </w:rPr>
              <w:t>"Спортивная гимнастика"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3DE" w:rsidRPr="00C518D5" w:rsidRDefault="001F23DE" w:rsidP="00F87B98">
            <w:pPr>
              <w:spacing w:line="259" w:lineRule="auto"/>
              <w:ind w:left="107" w:firstLine="34"/>
              <w:rPr>
                <w:sz w:val="28"/>
                <w:szCs w:val="28"/>
              </w:rPr>
            </w:pPr>
            <w:r w:rsidRPr="00C518D5">
              <w:rPr>
                <w:rFonts w:eastAsia="Segoe UI Symbol"/>
                <w:sz w:val="28"/>
                <w:szCs w:val="28"/>
              </w:rPr>
              <w:t></w:t>
            </w:r>
            <w:r w:rsidRPr="00C518D5">
              <w:rPr>
                <w:rFonts w:eastAsia="Arial"/>
                <w:sz w:val="28"/>
                <w:szCs w:val="28"/>
              </w:rPr>
              <w:t xml:space="preserve"> </w:t>
            </w:r>
            <w:r w:rsidRPr="00C518D5">
              <w:rPr>
                <w:sz w:val="28"/>
                <w:szCs w:val="28"/>
              </w:rPr>
              <w:t xml:space="preserve">умение оценивать содержание текста или его элементов (примеров, аргументов, иллюстраций и т.п.) относительно целей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3DE" w:rsidRPr="00C518D5" w:rsidRDefault="001F23DE" w:rsidP="00F87B98">
            <w:pPr>
              <w:spacing w:line="259" w:lineRule="auto"/>
              <w:ind w:lef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C518D5">
              <w:rPr>
                <w:sz w:val="28"/>
                <w:szCs w:val="28"/>
              </w:rPr>
              <w:t xml:space="preserve"> </w:t>
            </w:r>
          </w:p>
        </w:tc>
      </w:tr>
      <w:tr w:rsidR="001F23DE" w:rsidRPr="00C518D5" w:rsidTr="00F87B98">
        <w:trPr>
          <w:trHeight w:val="562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3DE" w:rsidRPr="00C518D5" w:rsidRDefault="001F23DE" w:rsidP="00F87B98">
            <w:pPr>
              <w:rPr>
                <w:b/>
                <w:sz w:val="28"/>
                <w:szCs w:val="28"/>
              </w:rPr>
            </w:pPr>
            <w:r w:rsidRPr="00C518D5">
              <w:rPr>
                <w:b/>
                <w:sz w:val="28"/>
                <w:szCs w:val="28"/>
              </w:rPr>
              <w:t>Задание 10.</w:t>
            </w:r>
          </w:p>
          <w:p w:rsidR="001F23DE" w:rsidRPr="00C518D5" w:rsidRDefault="001F23DE" w:rsidP="00F87B98">
            <w:pPr>
              <w:rPr>
                <w:b/>
                <w:sz w:val="28"/>
                <w:szCs w:val="28"/>
              </w:rPr>
            </w:pPr>
            <w:r w:rsidRPr="00C518D5">
              <w:rPr>
                <w:b/>
                <w:sz w:val="28"/>
                <w:szCs w:val="28"/>
              </w:rPr>
              <w:t xml:space="preserve">"Васька - </w:t>
            </w:r>
            <w:proofErr w:type="spellStart"/>
            <w:r w:rsidRPr="00C518D5">
              <w:rPr>
                <w:b/>
                <w:sz w:val="28"/>
                <w:szCs w:val="28"/>
              </w:rPr>
              <w:t>блудня</w:t>
            </w:r>
            <w:proofErr w:type="spellEnd"/>
            <w:r w:rsidRPr="00C518D5">
              <w:rPr>
                <w:b/>
                <w:sz w:val="28"/>
                <w:szCs w:val="28"/>
              </w:rPr>
              <w:t>"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3DE" w:rsidRPr="00C518D5" w:rsidRDefault="001F23DE" w:rsidP="00F87B98">
            <w:pPr>
              <w:spacing w:line="259" w:lineRule="auto"/>
              <w:ind w:left="107"/>
              <w:rPr>
                <w:sz w:val="28"/>
                <w:szCs w:val="28"/>
              </w:rPr>
            </w:pPr>
            <w:r w:rsidRPr="00C518D5">
              <w:rPr>
                <w:sz w:val="28"/>
                <w:szCs w:val="28"/>
              </w:rPr>
              <w:t xml:space="preserve">• умение понимать </w:t>
            </w:r>
            <w:proofErr w:type="spellStart"/>
            <w:r w:rsidRPr="00C518D5">
              <w:rPr>
                <w:sz w:val="28"/>
                <w:szCs w:val="28"/>
              </w:rPr>
              <w:t>фактологическую</w:t>
            </w:r>
            <w:proofErr w:type="spellEnd"/>
            <w:r w:rsidRPr="00C518D5">
              <w:rPr>
                <w:sz w:val="28"/>
                <w:szCs w:val="28"/>
              </w:rPr>
              <w:t xml:space="preserve"> информацию 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3DE" w:rsidRPr="00C518D5" w:rsidRDefault="001F23DE" w:rsidP="00F87B98">
            <w:pPr>
              <w:spacing w:line="259" w:lineRule="auto"/>
              <w:ind w:lef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C518D5">
              <w:rPr>
                <w:sz w:val="28"/>
                <w:szCs w:val="28"/>
              </w:rPr>
              <w:t xml:space="preserve"> </w:t>
            </w:r>
          </w:p>
        </w:tc>
      </w:tr>
      <w:tr w:rsidR="001F23DE" w:rsidRPr="00C518D5" w:rsidTr="00F87B98">
        <w:trPr>
          <w:trHeight w:val="563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3DE" w:rsidRPr="00C518D5" w:rsidRDefault="001F23DE" w:rsidP="00F87B98">
            <w:pPr>
              <w:rPr>
                <w:b/>
                <w:sz w:val="28"/>
                <w:szCs w:val="28"/>
              </w:rPr>
            </w:pPr>
            <w:r w:rsidRPr="00C518D5">
              <w:rPr>
                <w:b/>
                <w:sz w:val="28"/>
                <w:szCs w:val="28"/>
              </w:rPr>
              <w:t>Задание 11.</w:t>
            </w:r>
          </w:p>
          <w:p w:rsidR="001F23DE" w:rsidRPr="00C518D5" w:rsidRDefault="001F23DE" w:rsidP="00F87B98">
            <w:pPr>
              <w:rPr>
                <w:b/>
                <w:sz w:val="28"/>
                <w:szCs w:val="28"/>
              </w:rPr>
            </w:pPr>
            <w:r w:rsidRPr="00C518D5">
              <w:rPr>
                <w:b/>
                <w:sz w:val="28"/>
                <w:szCs w:val="28"/>
              </w:rPr>
              <w:t xml:space="preserve">"Васька - </w:t>
            </w:r>
            <w:proofErr w:type="spellStart"/>
            <w:r w:rsidRPr="00C518D5">
              <w:rPr>
                <w:b/>
                <w:sz w:val="28"/>
                <w:szCs w:val="28"/>
              </w:rPr>
              <w:t>блудня</w:t>
            </w:r>
            <w:proofErr w:type="spellEnd"/>
            <w:r w:rsidRPr="00C518D5">
              <w:rPr>
                <w:b/>
                <w:sz w:val="28"/>
                <w:szCs w:val="28"/>
              </w:rPr>
              <w:t>"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3DE" w:rsidRPr="00C518D5" w:rsidRDefault="001F23DE" w:rsidP="00F87B98">
            <w:pPr>
              <w:spacing w:line="259" w:lineRule="auto"/>
              <w:ind w:left="107"/>
              <w:rPr>
                <w:sz w:val="28"/>
                <w:szCs w:val="28"/>
              </w:rPr>
            </w:pPr>
            <w:r w:rsidRPr="00C518D5">
              <w:rPr>
                <w:rFonts w:eastAsia="Segoe UI Symbol"/>
                <w:sz w:val="28"/>
                <w:szCs w:val="28"/>
              </w:rPr>
              <w:t></w:t>
            </w:r>
            <w:r w:rsidRPr="00C518D5">
              <w:rPr>
                <w:rFonts w:eastAsia="Arial"/>
                <w:sz w:val="28"/>
                <w:szCs w:val="28"/>
              </w:rPr>
              <w:t xml:space="preserve"> </w:t>
            </w:r>
            <w:r w:rsidRPr="00C518D5">
              <w:rPr>
                <w:sz w:val="28"/>
                <w:szCs w:val="28"/>
              </w:rPr>
              <w:t xml:space="preserve">умение понимать чувства, мотивы, характеры героев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3DE" w:rsidRPr="00C518D5" w:rsidRDefault="001F23DE" w:rsidP="00F87B98">
            <w:pPr>
              <w:spacing w:line="259" w:lineRule="auto"/>
              <w:ind w:lef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C518D5">
              <w:rPr>
                <w:sz w:val="28"/>
                <w:szCs w:val="28"/>
              </w:rPr>
              <w:t xml:space="preserve"> </w:t>
            </w:r>
          </w:p>
        </w:tc>
      </w:tr>
      <w:tr w:rsidR="001F23DE" w:rsidRPr="00C518D5" w:rsidTr="00F87B98">
        <w:trPr>
          <w:trHeight w:val="551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3DE" w:rsidRPr="00C518D5" w:rsidRDefault="001F23DE" w:rsidP="00F87B98">
            <w:pPr>
              <w:rPr>
                <w:b/>
                <w:sz w:val="28"/>
                <w:szCs w:val="28"/>
              </w:rPr>
            </w:pPr>
            <w:r w:rsidRPr="00C518D5">
              <w:rPr>
                <w:b/>
                <w:sz w:val="28"/>
                <w:szCs w:val="28"/>
              </w:rPr>
              <w:lastRenderedPageBreak/>
              <w:t>Задание 12.</w:t>
            </w:r>
          </w:p>
          <w:p w:rsidR="001F23DE" w:rsidRPr="00C518D5" w:rsidRDefault="001F23DE" w:rsidP="00F87B98">
            <w:pPr>
              <w:rPr>
                <w:b/>
                <w:sz w:val="28"/>
                <w:szCs w:val="28"/>
              </w:rPr>
            </w:pPr>
            <w:r w:rsidRPr="00C518D5">
              <w:rPr>
                <w:b/>
                <w:sz w:val="28"/>
                <w:szCs w:val="28"/>
              </w:rPr>
              <w:t xml:space="preserve">"Васька - </w:t>
            </w:r>
            <w:proofErr w:type="spellStart"/>
            <w:r w:rsidRPr="00C518D5">
              <w:rPr>
                <w:b/>
                <w:sz w:val="28"/>
                <w:szCs w:val="28"/>
              </w:rPr>
              <w:t>блудня</w:t>
            </w:r>
            <w:proofErr w:type="spellEnd"/>
            <w:r w:rsidRPr="00C518D5">
              <w:rPr>
                <w:b/>
                <w:sz w:val="28"/>
                <w:szCs w:val="28"/>
              </w:rPr>
              <w:t>"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3DE" w:rsidRPr="00C518D5" w:rsidRDefault="001F23DE" w:rsidP="00F87B98">
            <w:pPr>
              <w:spacing w:line="259" w:lineRule="auto"/>
              <w:ind w:left="107"/>
              <w:rPr>
                <w:sz w:val="28"/>
                <w:szCs w:val="28"/>
              </w:rPr>
            </w:pPr>
            <w:r w:rsidRPr="00C518D5">
              <w:rPr>
                <w:rFonts w:eastAsia="Segoe UI Symbol"/>
                <w:sz w:val="28"/>
                <w:szCs w:val="28"/>
              </w:rPr>
              <w:t></w:t>
            </w:r>
            <w:r w:rsidRPr="00C518D5">
              <w:rPr>
                <w:rFonts w:eastAsia="Arial"/>
                <w:sz w:val="28"/>
                <w:szCs w:val="28"/>
              </w:rPr>
              <w:t xml:space="preserve"> </w:t>
            </w:r>
            <w:r w:rsidRPr="00C518D5">
              <w:rPr>
                <w:sz w:val="28"/>
                <w:szCs w:val="28"/>
              </w:rPr>
              <w:t xml:space="preserve">умение извлекать одну единицу информации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3DE" w:rsidRPr="00C518D5" w:rsidRDefault="001F23DE" w:rsidP="00F87B98">
            <w:pPr>
              <w:spacing w:line="259" w:lineRule="auto"/>
              <w:ind w:lef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C518D5">
              <w:rPr>
                <w:sz w:val="28"/>
                <w:szCs w:val="28"/>
              </w:rPr>
              <w:t xml:space="preserve"> </w:t>
            </w:r>
          </w:p>
        </w:tc>
      </w:tr>
      <w:tr w:rsidR="001F23DE" w:rsidRPr="00C518D5" w:rsidTr="00F87B98">
        <w:trPr>
          <w:trHeight w:val="562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3DE" w:rsidRPr="00C518D5" w:rsidRDefault="001F23DE" w:rsidP="00F87B98">
            <w:pPr>
              <w:rPr>
                <w:b/>
                <w:sz w:val="28"/>
                <w:szCs w:val="28"/>
              </w:rPr>
            </w:pPr>
            <w:r w:rsidRPr="00C518D5">
              <w:rPr>
                <w:b/>
                <w:sz w:val="28"/>
                <w:szCs w:val="28"/>
              </w:rPr>
              <w:t>Задание 13.</w:t>
            </w:r>
          </w:p>
          <w:p w:rsidR="001F23DE" w:rsidRPr="00C518D5" w:rsidRDefault="001F23DE" w:rsidP="00F87B98">
            <w:pPr>
              <w:rPr>
                <w:b/>
                <w:sz w:val="28"/>
                <w:szCs w:val="28"/>
              </w:rPr>
            </w:pPr>
            <w:r w:rsidRPr="00C518D5">
              <w:rPr>
                <w:b/>
                <w:sz w:val="28"/>
                <w:szCs w:val="28"/>
              </w:rPr>
              <w:t xml:space="preserve">"Васька - </w:t>
            </w:r>
            <w:proofErr w:type="spellStart"/>
            <w:r w:rsidRPr="00C518D5">
              <w:rPr>
                <w:b/>
                <w:sz w:val="28"/>
                <w:szCs w:val="28"/>
              </w:rPr>
              <w:t>блудня</w:t>
            </w:r>
            <w:proofErr w:type="spellEnd"/>
            <w:r w:rsidRPr="00C518D5">
              <w:rPr>
                <w:b/>
                <w:sz w:val="28"/>
                <w:szCs w:val="28"/>
              </w:rPr>
              <w:t>"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3DE" w:rsidRPr="00C518D5" w:rsidRDefault="001F23DE" w:rsidP="00F87B98">
            <w:pPr>
              <w:spacing w:line="259" w:lineRule="auto"/>
              <w:ind w:left="107" w:firstLine="34"/>
              <w:rPr>
                <w:sz w:val="28"/>
                <w:szCs w:val="28"/>
              </w:rPr>
            </w:pPr>
            <w:r w:rsidRPr="00C518D5">
              <w:rPr>
                <w:rFonts w:eastAsia="Segoe UI Symbol"/>
                <w:sz w:val="28"/>
                <w:szCs w:val="28"/>
              </w:rPr>
              <w:t></w:t>
            </w:r>
            <w:r w:rsidRPr="00C518D5">
              <w:rPr>
                <w:rFonts w:eastAsia="Arial"/>
                <w:sz w:val="28"/>
                <w:szCs w:val="28"/>
              </w:rPr>
              <w:t xml:space="preserve"> </w:t>
            </w:r>
            <w:r w:rsidRPr="00C518D5">
              <w:rPr>
                <w:sz w:val="28"/>
                <w:szCs w:val="28"/>
              </w:rPr>
              <w:t xml:space="preserve">умение понимать чувства, мотивы, характеры героев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3DE" w:rsidRPr="00C518D5" w:rsidRDefault="001F23DE" w:rsidP="00F87B98">
            <w:pPr>
              <w:spacing w:line="259" w:lineRule="auto"/>
              <w:ind w:lef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C518D5">
              <w:rPr>
                <w:sz w:val="28"/>
                <w:szCs w:val="28"/>
              </w:rPr>
              <w:t xml:space="preserve"> </w:t>
            </w:r>
          </w:p>
        </w:tc>
      </w:tr>
      <w:tr w:rsidR="001F23DE" w:rsidRPr="00C518D5" w:rsidTr="00F87B98">
        <w:trPr>
          <w:trHeight w:val="562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3DE" w:rsidRPr="00C518D5" w:rsidRDefault="001F23DE" w:rsidP="00F87B98">
            <w:pPr>
              <w:rPr>
                <w:b/>
                <w:sz w:val="28"/>
                <w:szCs w:val="28"/>
              </w:rPr>
            </w:pPr>
            <w:r w:rsidRPr="00C518D5">
              <w:rPr>
                <w:b/>
                <w:sz w:val="28"/>
                <w:szCs w:val="28"/>
              </w:rPr>
              <w:t>Задание 14.</w:t>
            </w:r>
          </w:p>
          <w:p w:rsidR="001F23DE" w:rsidRPr="00C518D5" w:rsidRDefault="001F23DE" w:rsidP="00F87B98">
            <w:pPr>
              <w:rPr>
                <w:b/>
                <w:sz w:val="28"/>
                <w:szCs w:val="28"/>
              </w:rPr>
            </w:pPr>
            <w:r w:rsidRPr="00C518D5">
              <w:rPr>
                <w:b/>
                <w:sz w:val="28"/>
                <w:szCs w:val="28"/>
              </w:rPr>
              <w:t xml:space="preserve">"Васька - </w:t>
            </w:r>
            <w:proofErr w:type="spellStart"/>
            <w:r w:rsidRPr="00C518D5">
              <w:rPr>
                <w:b/>
                <w:sz w:val="28"/>
                <w:szCs w:val="28"/>
              </w:rPr>
              <w:t>блудня</w:t>
            </w:r>
            <w:proofErr w:type="spellEnd"/>
            <w:r w:rsidRPr="00C518D5">
              <w:rPr>
                <w:b/>
                <w:sz w:val="28"/>
                <w:szCs w:val="28"/>
              </w:rPr>
              <w:t>"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3DE" w:rsidRPr="00C518D5" w:rsidRDefault="001F23DE" w:rsidP="00F87B98">
            <w:pPr>
              <w:spacing w:line="259" w:lineRule="auto"/>
              <w:ind w:left="107"/>
              <w:rPr>
                <w:sz w:val="28"/>
                <w:szCs w:val="28"/>
              </w:rPr>
            </w:pPr>
            <w:r w:rsidRPr="00C518D5">
              <w:rPr>
                <w:rFonts w:eastAsia="Segoe UI Symbol"/>
                <w:sz w:val="28"/>
                <w:szCs w:val="28"/>
              </w:rPr>
              <w:t></w:t>
            </w:r>
            <w:r w:rsidRPr="00C518D5">
              <w:rPr>
                <w:rFonts w:eastAsia="Arial"/>
                <w:sz w:val="28"/>
                <w:szCs w:val="28"/>
              </w:rPr>
              <w:t xml:space="preserve"> </w:t>
            </w:r>
            <w:r w:rsidRPr="00C518D5">
              <w:rPr>
                <w:sz w:val="28"/>
                <w:szCs w:val="28"/>
              </w:rPr>
              <w:t xml:space="preserve">умение понимать чувства, мотивы, характеры героев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3DE" w:rsidRPr="00C518D5" w:rsidRDefault="001F23DE" w:rsidP="00F87B98">
            <w:pPr>
              <w:spacing w:line="259" w:lineRule="auto"/>
              <w:ind w:lef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C518D5">
              <w:rPr>
                <w:sz w:val="28"/>
                <w:szCs w:val="28"/>
              </w:rPr>
              <w:t xml:space="preserve"> </w:t>
            </w:r>
          </w:p>
        </w:tc>
      </w:tr>
      <w:tr w:rsidR="001F23DE" w:rsidRPr="00C518D5" w:rsidTr="00F87B98">
        <w:trPr>
          <w:trHeight w:val="284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3DE" w:rsidRPr="00C518D5" w:rsidRDefault="001F23DE" w:rsidP="00F87B98">
            <w:pPr>
              <w:rPr>
                <w:b/>
                <w:sz w:val="28"/>
                <w:szCs w:val="28"/>
              </w:rPr>
            </w:pPr>
            <w:r w:rsidRPr="00C518D5">
              <w:rPr>
                <w:b/>
                <w:sz w:val="28"/>
                <w:szCs w:val="28"/>
              </w:rPr>
              <w:t>Задание 15.</w:t>
            </w:r>
          </w:p>
          <w:p w:rsidR="001F23DE" w:rsidRPr="00C518D5" w:rsidRDefault="001F23DE" w:rsidP="00F87B98">
            <w:pPr>
              <w:rPr>
                <w:b/>
                <w:sz w:val="28"/>
                <w:szCs w:val="28"/>
              </w:rPr>
            </w:pPr>
            <w:r w:rsidRPr="00C518D5">
              <w:rPr>
                <w:b/>
                <w:sz w:val="28"/>
                <w:szCs w:val="28"/>
              </w:rPr>
              <w:t xml:space="preserve">"Васька - </w:t>
            </w:r>
            <w:proofErr w:type="spellStart"/>
            <w:r w:rsidRPr="00C518D5">
              <w:rPr>
                <w:b/>
                <w:sz w:val="28"/>
                <w:szCs w:val="28"/>
              </w:rPr>
              <w:t>блудня</w:t>
            </w:r>
            <w:proofErr w:type="spellEnd"/>
            <w:r w:rsidRPr="00C518D5">
              <w:rPr>
                <w:b/>
                <w:sz w:val="28"/>
                <w:szCs w:val="28"/>
              </w:rPr>
              <w:t>"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3DE" w:rsidRPr="00C518D5" w:rsidRDefault="001F23DE" w:rsidP="00F87B98">
            <w:pPr>
              <w:spacing w:line="259" w:lineRule="auto"/>
              <w:ind w:left="107"/>
              <w:rPr>
                <w:sz w:val="28"/>
                <w:szCs w:val="28"/>
              </w:rPr>
            </w:pPr>
            <w:r w:rsidRPr="00C518D5">
              <w:rPr>
                <w:rFonts w:eastAsia="Segoe UI Symbol"/>
                <w:sz w:val="28"/>
                <w:szCs w:val="28"/>
              </w:rPr>
              <w:t></w:t>
            </w:r>
            <w:r w:rsidRPr="00C518D5">
              <w:rPr>
                <w:rFonts w:eastAsia="Arial"/>
                <w:sz w:val="28"/>
                <w:szCs w:val="28"/>
              </w:rPr>
              <w:t xml:space="preserve"> </w:t>
            </w:r>
            <w:r w:rsidRPr="00C518D5">
              <w:rPr>
                <w:sz w:val="28"/>
                <w:szCs w:val="28"/>
              </w:rPr>
              <w:t>умение понимать чувства, мотивы, характеры героев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3DE" w:rsidRPr="00C518D5" w:rsidRDefault="001F23DE" w:rsidP="00F87B98">
            <w:pPr>
              <w:spacing w:line="259" w:lineRule="auto"/>
              <w:ind w:lef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C518D5">
              <w:rPr>
                <w:sz w:val="28"/>
                <w:szCs w:val="28"/>
              </w:rPr>
              <w:t xml:space="preserve"> </w:t>
            </w:r>
          </w:p>
        </w:tc>
      </w:tr>
      <w:tr w:rsidR="001F23DE" w:rsidRPr="00C518D5" w:rsidTr="00F87B98">
        <w:trPr>
          <w:trHeight w:val="838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3DE" w:rsidRPr="00C518D5" w:rsidRDefault="001F23DE" w:rsidP="00F87B98">
            <w:pPr>
              <w:rPr>
                <w:b/>
                <w:sz w:val="28"/>
                <w:szCs w:val="28"/>
              </w:rPr>
            </w:pPr>
            <w:r w:rsidRPr="00C518D5">
              <w:rPr>
                <w:b/>
                <w:sz w:val="28"/>
                <w:szCs w:val="28"/>
              </w:rPr>
              <w:t xml:space="preserve">Задание 16. </w:t>
            </w:r>
          </w:p>
          <w:p w:rsidR="001F23DE" w:rsidRPr="00C518D5" w:rsidRDefault="001F23DE" w:rsidP="00F87B98">
            <w:pPr>
              <w:rPr>
                <w:b/>
                <w:sz w:val="28"/>
                <w:szCs w:val="28"/>
              </w:rPr>
            </w:pPr>
            <w:r w:rsidRPr="00C518D5">
              <w:rPr>
                <w:b/>
                <w:sz w:val="28"/>
                <w:szCs w:val="28"/>
              </w:rPr>
              <w:t xml:space="preserve">"Васька - </w:t>
            </w:r>
            <w:proofErr w:type="spellStart"/>
            <w:r w:rsidRPr="00C518D5">
              <w:rPr>
                <w:b/>
                <w:sz w:val="28"/>
                <w:szCs w:val="28"/>
              </w:rPr>
              <w:t>блудня</w:t>
            </w:r>
            <w:proofErr w:type="spellEnd"/>
            <w:r w:rsidRPr="00C518D5">
              <w:rPr>
                <w:b/>
                <w:sz w:val="28"/>
                <w:szCs w:val="28"/>
              </w:rPr>
              <w:t>"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3DE" w:rsidRPr="00C518D5" w:rsidRDefault="001F23DE" w:rsidP="00F87B98">
            <w:pPr>
              <w:spacing w:line="259" w:lineRule="auto"/>
              <w:ind w:left="107" w:firstLine="34"/>
              <w:rPr>
                <w:sz w:val="28"/>
                <w:szCs w:val="28"/>
              </w:rPr>
            </w:pPr>
            <w:r w:rsidRPr="00C518D5">
              <w:rPr>
                <w:rFonts w:eastAsia="Segoe UI Symbol"/>
                <w:sz w:val="28"/>
                <w:szCs w:val="28"/>
              </w:rPr>
              <w:t></w:t>
            </w:r>
            <w:r w:rsidRPr="00C518D5">
              <w:rPr>
                <w:rFonts w:eastAsia="Arial"/>
                <w:sz w:val="28"/>
                <w:szCs w:val="28"/>
              </w:rPr>
              <w:t xml:space="preserve"> </w:t>
            </w:r>
            <w:r w:rsidRPr="00C518D5">
              <w:rPr>
                <w:sz w:val="28"/>
                <w:szCs w:val="28"/>
              </w:rPr>
              <w:t xml:space="preserve">умение оценивать форму текста (структуру, стиль и т.д.), целесообразность использованных автором приемов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3DE" w:rsidRPr="00C518D5" w:rsidRDefault="001F23DE" w:rsidP="00F87B98">
            <w:pPr>
              <w:spacing w:line="259" w:lineRule="auto"/>
              <w:ind w:left="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C518D5">
              <w:rPr>
                <w:sz w:val="28"/>
                <w:szCs w:val="28"/>
              </w:rPr>
              <w:t xml:space="preserve"> </w:t>
            </w:r>
          </w:p>
        </w:tc>
      </w:tr>
      <w:tr w:rsidR="001F23DE" w:rsidRPr="00C518D5" w:rsidTr="00F87B98">
        <w:trPr>
          <w:trHeight w:val="836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3DE" w:rsidRPr="00C518D5" w:rsidRDefault="001F23DE" w:rsidP="00F87B98">
            <w:pPr>
              <w:rPr>
                <w:b/>
                <w:sz w:val="28"/>
                <w:szCs w:val="28"/>
              </w:rPr>
            </w:pPr>
            <w:r w:rsidRPr="00C518D5">
              <w:rPr>
                <w:b/>
                <w:sz w:val="28"/>
                <w:szCs w:val="28"/>
              </w:rPr>
              <w:t>Задание 17.</w:t>
            </w:r>
          </w:p>
          <w:p w:rsidR="001F23DE" w:rsidRPr="00C518D5" w:rsidRDefault="001F23DE" w:rsidP="00F87B98">
            <w:pPr>
              <w:rPr>
                <w:b/>
                <w:sz w:val="28"/>
                <w:szCs w:val="28"/>
              </w:rPr>
            </w:pPr>
            <w:r w:rsidRPr="00C518D5">
              <w:rPr>
                <w:b/>
                <w:sz w:val="28"/>
                <w:szCs w:val="28"/>
              </w:rPr>
              <w:t xml:space="preserve">"Васька - </w:t>
            </w:r>
            <w:proofErr w:type="spellStart"/>
            <w:r w:rsidRPr="00C518D5">
              <w:rPr>
                <w:b/>
                <w:sz w:val="28"/>
                <w:szCs w:val="28"/>
              </w:rPr>
              <w:t>блудня</w:t>
            </w:r>
            <w:proofErr w:type="spellEnd"/>
            <w:r w:rsidRPr="00C518D5">
              <w:rPr>
                <w:b/>
                <w:sz w:val="28"/>
                <w:szCs w:val="28"/>
              </w:rPr>
              <w:t>"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3DE" w:rsidRPr="00C518D5" w:rsidRDefault="001F23DE" w:rsidP="00F87B98">
            <w:pPr>
              <w:spacing w:line="259" w:lineRule="auto"/>
              <w:ind w:left="107" w:firstLine="34"/>
              <w:rPr>
                <w:sz w:val="28"/>
                <w:szCs w:val="28"/>
              </w:rPr>
            </w:pPr>
            <w:r w:rsidRPr="00C518D5">
              <w:rPr>
                <w:rFonts w:eastAsia="Segoe UI Symbol"/>
                <w:sz w:val="28"/>
                <w:szCs w:val="28"/>
              </w:rPr>
              <w:t></w:t>
            </w:r>
            <w:r w:rsidRPr="00C518D5">
              <w:rPr>
                <w:rFonts w:eastAsia="Arial"/>
                <w:sz w:val="28"/>
                <w:szCs w:val="28"/>
              </w:rPr>
              <w:t xml:space="preserve"> </w:t>
            </w:r>
            <w:r w:rsidRPr="00C518D5">
              <w:rPr>
                <w:sz w:val="28"/>
                <w:szCs w:val="28"/>
              </w:rPr>
              <w:t xml:space="preserve">умение понимать концептуальную информацию (авторскую позицию, коммуникативное намерение)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3DE" w:rsidRPr="00C518D5" w:rsidRDefault="001F23DE" w:rsidP="00F87B98">
            <w:pPr>
              <w:spacing w:line="259" w:lineRule="auto"/>
              <w:ind w:left="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C518D5">
              <w:rPr>
                <w:sz w:val="28"/>
                <w:szCs w:val="28"/>
              </w:rPr>
              <w:t xml:space="preserve"> </w:t>
            </w:r>
          </w:p>
        </w:tc>
      </w:tr>
    </w:tbl>
    <w:p w:rsidR="001F23DE" w:rsidRPr="00C518D5" w:rsidRDefault="001F23DE" w:rsidP="001F23DE">
      <w:pPr>
        <w:spacing w:line="259" w:lineRule="auto"/>
        <w:rPr>
          <w:sz w:val="28"/>
          <w:szCs w:val="28"/>
        </w:rPr>
      </w:pPr>
      <w:r w:rsidRPr="00C518D5">
        <w:rPr>
          <w:b/>
          <w:sz w:val="28"/>
          <w:szCs w:val="28"/>
        </w:rPr>
        <w:t xml:space="preserve"> </w:t>
      </w:r>
    </w:p>
    <w:p w:rsidR="001F23DE" w:rsidRPr="00C518D5" w:rsidRDefault="001F23DE" w:rsidP="001F23DE">
      <w:pPr>
        <w:spacing w:after="26" w:line="259" w:lineRule="auto"/>
        <w:rPr>
          <w:sz w:val="28"/>
          <w:szCs w:val="28"/>
        </w:rPr>
      </w:pPr>
      <w:r w:rsidRPr="00C518D5">
        <w:rPr>
          <w:b/>
          <w:sz w:val="28"/>
          <w:szCs w:val="28"/>
        </w:rPr>
        <w:t xml:space="preserve"> </w:t>
      </w:r>
    </w:p>
    <w:p w:rsidR="001F23DE" w:rsidRPr="00E523B3" w:rsidRDefault="00E523B3" w:rsidP="00E523B3">
      <w:pPr>
        <w:spacing w:line="259" w:lineRule="auto"/>
        <w:ind w:left="-5"/>
        <w:rPr>
          <w:sz w:val="28"/>
          <w:szCs w:val="28"/>
        </w:rPr>
      </w:pPr>
      <w:r w:rsidRPr="00E523B3">
        <w:rPr>
          <w:sz w:val="28"/>
          <w:szCs w:val="28"/>
        </w:rPr>
        <w:t>Людмила Сергеевна сделала следующие в</w:t>
      </w:r>
      <w:r w:rsidR="001F23DE" w:rsidRPr="00E523B3">
        <w:rPr>
          <w:sz w:val="28"/>
          <w:szCs w:val="28"/>
        </w:rPr>
        <w:t>ыводы по результатам диагностической работы:</w:t>
      </w:r>
    </w:p>
    <w:p w:rsidR="001F23DE" w:rsidRPr="00C518D5" w:rsidRDefault="001F23DE" w:rsidP="001F23DE">
      <w:pPr>
        <w:spacing w:line="259" w:lineRule="auto"/>
        <w:ind w:firstLine="852"/>
        <w:rPr>
          <w:sz w:val="28"/>
          <w:szCs w:val="28"/>
        </w:rPr>
      </w:pPr>
      <w:r w:rsidRPr="00C518D5">
        <w:rPr>
          <w:sz w:val="28"/>
          <w:szCs w:val="28"/>
        </w:rPr>
        <w:t xml:space="preserve">Согласно полученному результату, выявлены следующие проблемные зоны </w:t>
      </w:r>
      <w:proofErr w:type="spellStart"/>
      <w:r w:rsidRPr="00C518D5">
        <w:rPr>
          <w:sz w:val="28"/>
          <w:szCs w:val="28"/>
        </w:rPr>
        <w:t>сформированности</w:t>
      </w:r>
      <w:proofErr w:type="spellEnd"/>
      <w:r w:rsidRPr="00C518D5">
        <w:rPr>
          <w:sz w:val="28"/>
          <w:szCs w:val="28"/>
        </w:rPr>
        <w:t xml:space="preserve"> читательской грамотности и отдельных видов читательских умений, на основании которых можно составить реестр затруднений</w:t>
      </w:r>
      <w:r>
        <w:rPr>
          <w:sz w:val="28"/>
          <w:szCs w:val="28"/>
        </w:rPr>
        <w:t xml:space="preserve"> обучающихся.</w:t>
      </w:r>
    </w:p>
    <w:p w:rsidR="001F23DE" w:rsidRPr="00C518D5" w:rsidRDefault="001F23DE" w:rsidP="001F23DE">
      <w:pPr>
        <w:ind w:right="432" w:firstLine="852"/>
        <w:rPr>
          <w:sz w:val="28"/>
          <w:szCs w:val="28"/>
        </w:rPr>
      </w:pPr>
      <w:r w:rsidRPr="00C518D5">
        <w:rPr>
          <w:sz w:val="28"/>
          <w:szCs w:val="28"/>
        </w:rPr>
        <w:t xml:space="preserve">Особые затруднения вызывали задания, относящиеся к группе читательских умений (интерпретация –  умение обобщать и интерпретировать информацию, проверять и формулировать на ее основе утверждения, выводы, работать с данными, представленными в разной форме).  </w:t>
      </w:r>
    </w:p>
    <w:p w:rsidR="001F23DE" w:rsidRPr="00C518D5" w:rsidRDefault="001F23DE" w:rsidP="001F23DE">
      <w:pPr>
        <w:spacing w:after="127" w:line="259" w:lineRule="auto"/>
        <w:ind w:left="708"/>
        <w:rPr>
          <w:sz w:val="28"/>
          <w:szCs w:val="28"/>
        </w:rPr>
      </w:pPr>
      <w:r w:rsidRPr="00C518D5">
        <w:rPr>
          <w:b/>
          <w:sz w:val="28"/>
          <w:szCs w:val="28"/>
        </w:rPr>
        <w:t xml:space="preserve"> </w:t>
      </w:r>
      <w:r w:rsidRPr="00C518D5">
        <w:rPr>
          <w:b/>
          <w:sz w:val="28"/>
          <w:szCs w:val="28"/>
          <w:u w:val="single" w:color="000000"/>
        </w:rPr>
        <w:t>Реестр затруднений обучающихся:</w:t>
      </w:r>
      <w:r w:rsidRPr="00C518D5">
        <w:rPr>
          <w:b/>
          <w:sz w:val="28"/>
          <w:szCs w:val="28"/>
        </w:rPr>
        <w:t xml:space="preserve">  </w:t>
      </w:r>
    </w:p>
    <w:p w:rsidR="001F23DE" w:rsidRPr="00C518D5" w:rsidRDefault="001F23DE" w:rsidP="001F23DE">
      <w:pPr>
        <w:ind w:left="10" w:right="432"/>
        <w:rPr>
          <w:sz w:val="28"/>
          <w:szCs w:val="28"/>
        </w:rPr>
      </w:pPr>
      <w:r>
        <w:rPr>
          <w:b/>
          <w:i/>
          <w:sz w:val="28"/>
          <w:szCs w:val="28"/>
        </w:rPr>
        <w:t>Задание 15</w:t>
      </w:r>
      <w:r w:rsidRPr="00C518D5">
        <w:rPr>
          <w:b/>
          <w:i/>
          <w:sz w:val="28"/>
          <w:szCs w:val="28"/>
        </w:rPr>
        <w:t xml:space="preserve"> (интерпретация)</w:t>
      </w:r>
      <w:r w:rsidRPr="00C518D5">
        <w:rPr>
          <w:sz w:val="28"/>
          <w:szCs w:val="28"/>
        </w:rPr>
        <w:t xml:space="preserve"> – умение понимать чувства, мотивы, характеры героев </w:t>
      </w:r>
      <w:r>
        <w:rPr>
          <w:b/>
          <w:sz w:val="28"/>
          <w:szCs w:val="28"/>
        </w:rPr>
        <w:t>(80</w:t>
      </w:r>
      <w:r w:rsidRPr="00C518D5">
        <w:rPr>
          <w:b/>
          <w:sz w:val="28"/>
          <w:szCs w:val="28"/>
        </w:rPr>
        <w:t>%)</w:t>
      </w:r>
      <w:r w:rsidRPr="00C518D5">
        <w:rPr>
          <w:sz w:val="28"/>
          <w:szCs w:val="28"/>
        </w:rPr>
        <w:t xml:space="preserve"> </w:t>
      </w:r>
    </w:p>
    <w:p w:rsidR="001F23DE" w:rsidRPr="00C518D5" w:rsidRDefault="001F23DE" w:rsidP="001F23DE">
      <w:pPr>
        <w:ind w:left="10" w:right="432"/>
        <w:rPr>
          <w:sz w:val="28"/>
          <w:szCs w:val="28"/>
        </w:rPr>
      </w:pPr>
      <w:r w:rsidRPr="00C518D5">
        <w:rPr>
          <w:b/>
          <w:i/>
          <w:sz w:val="28"/>
          <w:szCs w:val="28"/>
        </w:rPr>
        <w:lastRenderedPageBreak/>
        <w:t xml:space="preserve">Задание </w:t>
      </w:r>
      <w:r>
        <w:rPr>
          <w:b/>
          <w:i/>
          <w:sz w:val="28"/>
          <w:szCs w:val="28"/>
        </w:rPr>
        <w:t>13</w:t>
      </w:r>
      <w:r w:rsidRPr="00C518D5">
        <w:rPr>
          <w:b/>
          <w:i/>
          <w:sz w:val="28"/>
          <w:szCs w:val="28"/>
        </w:rPr>
        <w:t xml:space="preserve"> (интерпретация) –</w:t>
      </w:r>
      <w:r w:rsidRPr="00AF6FE4">
        <w:rPr>
          <w:sz w:val="28"/>
          <w:szCs w:val="28"/>
        </w:rPr>
        <w:t xml:space="preserve"> </w:t>
      </w:r>
      <w:r w:rsidRPr="00C518D5">
        <w:rPr>
          <w:sz w:val="28"/>
          <w:szCs w:val="28"/>
        </w:rPr>
        <w:t xml:space="preserve">умение понимать чувства, мотивы, характеры героев </w:t>
      </w:r>
      <w:r>
        <w:rPr>
          <w:b/>
          <w:i/>
          <w:sz w:val="28"/>
          <w:szCs w:val="28"/>
        </w:rPr>
        <w:t>(70</w:t>
      </w:r>
      <w:r w:rsidRPr="00C518D5">
        <w:rPr>
          <w:b/>
          <w:i/>
          <w:sz w:val="28"/>
          <w:szCs w:val="28"/>
        </w:rPr>
        <w:t xml:space="preserve">%) </w:t>
      </w:r>
    </w:p>
    <w:p w:rsidR="001F23DE" w:rsidRPr="00C518D5" w:rsidRDefault="001F23DE" w:rsidP="001F23DE">
      <w:pPr>
        <w:ind w:left="10" w:right="432"/>
        <w:rPr>
          <w:sz w:val="28"/>
          <w:szCs w:val="28"/>
        </w:rPr>
      </w:pPr>
      <w:r>
        <w:rPr>
          <w:b/>
          <w:i/>
          <w:sz w:val="28"/>
          <w:szCs w:val="28"/>
        </w:rPr>
        <w:t>Задание 8</w:t>
      </w:r>
      <w:r w:rsidRPr="00C518D5">
        <w:rPr>
          <w:b/>
          <w:i/>
          <w:sz w:val="28"/>
          <w:szCs w:val="28"/>
        </w:rPr>
        <w:t xml:space="preserve"> (интерпретация) –  </w:t>
      </w:r>
      <w:r w:rsidRPr="00C518D5">
        <w:rPr>
          <w:sz w:val="28"/>
          <w:szCs w:val="28"/>
        </w:rPr>
        <w:t xml:space="preserve">умение устанавливать скрытые связи между событиями или утверждениями </w:t>
      </w:r>
      <w:r>
        <w:rPr>
          <w:b/>
          <w:i/>
          <w:sz w:val="28"/>
          <w:szCs w:val="28"/>
        </w:rPr>
        <w:t>(60</w:t>
      </w:r>
      <w:r w:rsidRPr="00C518D5">
        <w:rPr>
          <w:b/>
          <w:i/>
          <w:sz w:val="28"/>
          <w:szCs w:val="28"/>
        </w:rPr>
        <w:t xml:space="preserve">%) </w:t>
      </w:r>
    </w:p>
    <w:p w:rsidR="001F23DE" w:rsidRPr="00C518D5" w:rsidRDefault="001F23DE" w:rsidP="001F23DE">
      <w:pPr>
        <w:ind w:left="10" w:right="432"/>
        <w:rPr>
          <w:sz w:val="28"/>
          <w:szCs w:val="28"/>
        </w:rPr>
      </w:pPr>
      <w:r w:rsidRPr="00C518D5">
        <w:rPr>
          <w:b/>
          <w:i/>
          <w:sz w:val="28"/>
          <w:szCs w:val="28"/>
        </w:rPr>
        <w:t>Задание 1</w:t>
      </w:r>
      <w:r>
        <w:rPr>
          <w:b/>
          <w:i/>
          <w:sz w:val="28"/>
          <w:szCs w:val="28"/>
        </w:rPr>
        <w:t>1</w:t>
      </w:r>
      <w:r w:rsidRPr="00C518D5">
        <w:rPr>
          <w:sz w:val="28"/>
          <w:szCs w:val="28"/>
        </w:rPr>
        <w:t xml:space="preserve"> </w:t>
      </w:r>
      <w:r w:rsidRPr="00C518D5">
        <w:rPr>
          <w:b/>
          <w:i/>
          <w:sz w:val="28"/>
          <w:szCs w:val="28"/>
        </w:rPr>
        <w:t>(интерпретация)</w:t>
      </w:r>
      <w:r w:rsidRPr="00C518D5">
        <w:rPr>
          <w:sz w:val="28"/>
          <w:szCs w:val="28"/>
        </w:rPr>
        <w:t xml:space="preserve"> – умение понимать чувства, мотивы, характеры героев (</w:t>
      </w:r>
      <w:r w:rsidRPr="00C518D5">
        <w:rPr>
          <w:b/>
          <w:i/>
          <w:sz w:val="28"/>
          <w:szCs w:val="28"/>
        </w:rPr>
        <w:t>60%)</w:t>
      </w:r>
      <w:r w:rsidRPr="00C518D5">
        <w:rPr>
          <w:sz w:val="28"/>
          <w:szCs w:val="28"/>
        </w:rPr>
        <w:t xml:space="preserve"> </w:t>
      </w:r>
    </w:p>
    <w:p w:rsidR="001F23DE" w:rsidRPr="00C518D5" w:rsidRDefault="001F23DE" w:rsidP="001F23DE">
      <w:pPr>
        <w:spacing w:after="28" w:line="259" w:lineRule="auto"/>
        <w:rPr>
          <w:sz w:val="28"/>
          <w:szCs w:val="28"/>
        </w:rPr>
      </w:pPr>
      <w:r w:rsidRPr="00C518D5">
        <w:rPr>
          <w:b/>
          <w:i/>
          <w:sz w:val="28"/>
          <w:szCs w:val="28"/>
        </w:rPr>
        <w:t xml:space="preserve"> </w:t>
      </w:r>
      <w:r w:rsidRPr="00C518D5">
        <w:rPr>
          <w:b/>
          <w:sz w:val="28"/>
          <w:szCs w:val="28"/>
          <w:u w:val="single" w:color="000000"/>
        </w:rPr>
        <w:t>Группа риска:</w:t>
      </w:r>
      <w:r w:rsidRPr="00C518D5">
        <w:rPr>
          <w:b/>
          <w:sz w:val="28"/>
          <w:szCs w:val="28"/>
        </w:rPr>
        <w:t xml:space="preserve"> </w:t>
      </w:r>
    </w:p>
    <w:p w:rsidR="001F23DE" w:rsidRPr="00C518D5" w:rsidRDefault="001F23DE" w:rsidP="001F23DE">
      <w:pPr>
        <w:ind w:left="10" w:right="432"/>
        <w:rPr>
          <w:b/>
          <w:i/>
          <w:sz w:val="28"/>
          <w:szCs w:val="28"/>
        </w:rPr>
      </w:pPr>
      <w:r w:rsidRPr="00C518D5">
        <w:rPr>
          <w:b/>
          <w:i/>
          <w:sz w:val="28"/>
          <w:szCs w:val="28"/>
        </w:rPr>
        <w:t>Задание 12.</w:t>
      </w:r>
      <w:r w:rsidRPr="00C518D5">
        <w:rPr>
          <w:sz w:val="28"/>
          <w:szCs w:val="28"/>
        </w:rPr>
        <w:t xml:space="preserve"> (</w:t>
      </w:r>
      <w:r w:rsidRPr="00C518D5">
        <w:rPr>
          <w:b/>
          <w:i/>
          <w:sz w:val="28"/>
          <w:szCs w:val="28"/>
        </w:rPr>
        <w:t>вычитывание)</w:t>
      </w:r>
      <w:r w:rsidRPr="00C518D5">
        <w:rPr>
          <w:sz w:val="28"/>
          <w:szCs w:val="28"/>
        </w:rPr>
        <w:t xml:space="preserve"> – умение извлекать одну единицу информации (</w:t>
      </w:r>
      <w:r w:rsidRPr="00C518D5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>0</w:t>
      </w:r>
      <w:r w:rsidRPr="00C518D5">
        <w:rPr>
          <w:b/>
          <w:i/>
          <w:sz w:val="28"/>
          <w:szCs w:val="28"/>
        </w:rPr>
        <w:t>%)</w:t>
      </w:r>
    </w:p>
    <w:p w:rsidR="001F23DE" w:rsidRPr="00C518D5" w:rsidRDefault="001F23DE" w:rsidP="001F23DE">
      <w:pPr>
        <w:ind w:right="432"/>
        <w:rPr>
          <w:sz w:val="28"/>
          <w:szCs w:val="28"/>
        </w:rPr>
      </w:pPr>
      <w:r w:rsidRPr="00C518D5">
        <w:rPr>
          <w:b/>
          <w:i/>
          <w:sz w:val="28"/>
          <w:szCs w:val="28"/>
        </w:rPr>
        <w:t>Задание 1.</w:t>
      </w:r>
      <w:r w:rsidRPr="00C518D5">
        <w:rPr>
          <w:sz w:val="28"/>
          <w:szCs w:val="28"/>
        </w:rPr>
        <w:t xml:space="preserve"> </w:t>
      </w:r>
      <w:r w:rsidRPr="00C518D5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вычитание</w:t>
      </w:r>
      <w:r w:rsidRPr="00C518D5">
        <w:rPr>
          <w:b/>
          <w:i/>
          <w:sz w:val="28"/>
          <w:szCs w:val="28"/>
        </w:rPr>
        <w:t>)</w:t>
      </w:r>
      <w:r w:rsidRPr="00C518D5">
        <w:rPr>
          <w:sz w:val="28"/>
          <w:szCs w:val="28"/>
        </w:rPr>
        <w:t xml:space="preserve"> – умение находить и извлекать несколько единиц информации, расположенных в одном фрагменте текста (</w:t>
      </w:r>
      <w:r w:rsidRPr="00C518D5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>0</w:t>
      </w:r>
      <w:r w:rsidRPr="00C518D5">
        <w:rPr>
          <w:b/>
          <w:i/>
          <w:sz w:val="28"/>
          <w:szCs w:val="28"/>
        </w:rPr>
        <w:t>%)</w:t>
      </w:r>
      <w:r w:rsidRPr="00C518D5">
        <w:rPr>
          <w:sz w:val="28"/>
          <w:szCs w:val="28"/>
        </w:rPr>
        <w:t xml:space="preserve"> </w:t>
      </w:r>
    </w:p>
    <w:p w:rsidR="001F23DE" w:rsidRPr="00C518D5" w:rsidRDefault="001F23DE" w:rsidP="001F23DE">
      <w:pPr>
        <w:ind w:left="10" w:right="432"/>
        <w:rPr>
          <w:sz w:val="28"/>
          <w:szCs w:val="28"/>
        </w:rPr>
      </w:pPr>
      <w:r w:rsidRPr="00C518D5">
        <w:rPr>
          <w:b/>
          <w:i/>
          <w:sz w:val="28"/>
          <w:szCs w:val="28"/>
        </w:rPr>
        <w:t xml:space="preserve">Задание </w:t>
      </w:r>
      <w:r>
        <w:rPr>
          <w:b/>
          <w:i/>
          <w:sz w:val="28"/>
          <w:szCs w:val="28"/>
        </w:rPr>
        <w:t>2</w:t>
      </w:r>
      <w:r w:rsidRPr="00C518D5">
        <w:rPr>
          <w:b/>
          <w:i/>
          <w:sz w:val="28"/>
          <w:szCs w:val="28"/>
        </w:rPr>
        <w:t>.</w:t>
      </w:r>
      <w:r w:rsidRPr="00C518D5">
        <w:rPr>
          <w:sz w:val="28"/>
          <w:szCs w:val="28"/>
        </w:rPr>
        <w:t xml:space="preserve"> </w:t>
      </w:r>
      <w:r w:rsidRPr="00C518D5">
        <w:rPr>
          <w:b/>
          <w:i/>
          <w:sz w:val="28"/>
          <w:szCs w:val="28"/>
        </w:rPr>
        <w:t>(интерпретация)</w:t>
      </w:r>
      <w:r w:rsidRPr="00C518D5">
        <w:rPr>
          <w:sz w:val="28"/>
          <w:szCs w:val="28"/>
        </w:rPr>
        <w:t xml:space="preserve"> – формулировать выводы на основе обобщения отдельных частей текста (</w:t>
      </w:r>
      <w:r>
        <w:rPr>
          <w:b/>
          <w:i/>
          <w:sz w:val="28"/>
          <w:szCs w:val="28"/>
        </w:rPr>
        <w:t>50</w:t>
      </w:r>
      <w:r w:rsidRPr="00C518D5">
        <w:rPr>
          <w:b/>
          <w:i/>
          <w:sz w:val="28"/>
          <w:szCs w:val="28"/>
        </w:rPr>
        <w:t xml:space="preserve">%) </w:t>
      </w:r>
    </w:p>
    <w:p w:rsidR="001F23DE" w:rsidRDefault="001F23DE" w:rsidP="001F23DE">
      <w:pPr>
        <w:ind w:left="10" w:right="432"/>
        <w:rPr>
          <w:b/>
          <w:i/>
          <w:sz w:val="28"/>
          <w:szCs w:val="28"/>
        </w:rPr>
      </w:pPr>
      <w:r w:rsidRPr="00C518D5">
        <w:rPr>
          <w:b/>
          <w:i/>
          <w:sz w:val="28"/>
          <w:szCs w:val="28"/>
        </w:rPr>
        <w:t xml:space="preserve">Задание </w:t>
      </w:r>
      <w:r>
        <w:rPr>
          <w:b/>
          <w:i/>
          <w:sz w:val="28"/>
          <w:szCs w:val="28"/>
        </w:rPr>
        <w:t>4</w:t>
      </w:r>
      <w:r w:rsidRPr="00C518D5">
        <w:rPr>
          <w:b/>
          <w:i/>
          <w:sz w:val="28"/>
          <w:szCs w:val="28"/>
        </w:rPr>
        <w:t>.</w:t>
      </w:r>
      <w:r w:rsidRPr="00C518D5">
        <w:rPr>
          <w:sz w:val="28"/>
          <w:szCs w:val="28"/>
        </w:rPr>
        <w:t xml:space="preserve">  </w:t>
      </w:r>
      <w:r w:rsidRPr="00C518D5">
        <w:rPr>
          <w:b/>
          <w:i/>
          <w:sz w:val="28"/>
          <w:szCs w:val="28"/>
        </w:rPr>
        <w:t>(интерпретация)</w:t>
      </w:r>
      <w:r w:rsidRPr="00C518D5">
        <w:rPr>
          <w:sz w:val="28"/>
          <w:szCs w:val="28"/>
        </w:rPr>
        <w:t xml:space="preserve"> – умение соотносить визуальное изображение с вербальным текстом (</w:t>
      </w:r>
      <w:r>
        <w:rPr>
          <w:b/>
          <w:i/>
          <w:sz w:val="28"/>
          <w:szCs w:val="28"/>
        </w:rPr>
        <w:t>50</w:t>
      </w:r>
      <w:r w:rsidRPr="00C518D5">
        <w:rPr>
          <w:b/>
          <w:i/>
          <w:sz w:val="28"/>
          <w:szCs w:val="28"/>
        </w:rPr>
        <w:t xml:space="preserve">%) </w:t>
      </w:r>
    </w:p>
    <w:p w:rsidR="001F23DE" w:rsidRDefault="001F23DE" w:rsidP="001F23DE">
      <w:pPr>
        <w:ind w:left="10" w:right="432"/>
        <w:rPr>
          <w:b/>
          <w:i/>
          <w:sz w:val="28"/>
          <w:szCs w:val="28"/>
        </w:rPr>
      </w:pPr>
      <w:r w:rsidRPr="00C518D5">
        <w:rPr>
          <w:b/>
          <w:i/>
          <w:sz w:val="28"/>
          <w:szCs w:val="28"/>
        </w:rPr>
        <w:t xml:space="preserve">Задание </w:t>
      </w:r>
      <w:r>
        <w:rPr>
          <w:b/>
          <w:i/>
          <w:sz w:val="28"/>
          <w:szCs w:val="28"/>
        </w:rPr>
        <w:t>6</w:t>
      </w:r>
      <w:r w:rsidRPr="00C518D5">
        <w:rPr>
          <w:b/>
          <w:i/>
          <w:sz w:val="28"/>
          <w:szCs w:val="28"/>
        </w:rPr>
        <w:t>.</w:t>
      </w:r>
      <w:r w:rsidRPr="00C518D5">
        <w:rPr>
          <w:sz w:val="28"/>
          <w:szCs w:val="28"/>
        </w:rPr>
        <w:t xml:space="preserve">  </w:t>
      </w:r>
      <w:r w:rsidRPr="00C518D5">
        <w:rPr>
          <w:b/>
          <w:i/>
          <w:sz w:val="28"/>
          <w:szCs w:val="28"/>
        </w:rPr>
        <w:t>(интерпретация)</w:t>
      </w:r>
      <w:r w:rsidRPr="00C518D5">
        <w:rPr>
          <w:sz w:val="28"/>
          <w:szCs w:val="28"/>
        </w:rPr>
        <w:t xml:space="preserve"> – умение понимать </w:t>
      </w:r>
      <w:proofErr w:type="spellStart"/>
      <w:r w:rsidRPr="00C518D5">
        <w:rPr>
          <w:sz w:val="28"/>
          <w:szCs w:val="28"/>
        </w:rPr>
        <w:t>фактологическую</w:t>
      </w:r>
      <w:proofErr w:type="spellEnd"/>
      <w:r w:rsidRPr="00C518D5">
        <w:rPr>
          <w:sz w:val="28"/>
          <w:szCs w:val="28"/>
        </w:rPr>
        <w:t xml:space="preserve"> информацию (сюжет, последовательность событий и т.п.) (</w:t>
      </w:r>
      <w:r>
        <w:rPr>
          <w:b/>
          <w:i/>
          <w:sz w:val="28"/>
          <w:szCs w:val="28"/>
        </w:rPr>
        <w:t>50</w:t>
      </w:r>
      <w:r w:rsidRPr="00C518D5">
        <w:rPr>
          <w:b/>
          <w:i/>
          <w:sz w:val="28"/>
          <w:szCs w:val="28"/>
        </w:rPr>
        <w:t xml:space="preserve">%) </w:t>
      </w:r>
    </w:p>
    <w:p w:rsidR="001F23DE" w:rsidRDefault="001F23DE" w:rsidP="001F23DE">
      <w:pPr>
        <w:ind w:left="10" w:right="432"/>
        <w:rPr>
          <w:b/>
          <w:i/>
          <w:sz w:val="28"/>
          <w:szCs w:val="28"/>
        </w:rPr>
      </w:pPr>
      <w:r w:rsidRPr="00C518D5">
        <w:rPr>
          <w:b/>
          <w:i/>
          <w:sz w:val="28"/>
          <w:szCs w:val="28"/>
        </w:rPr>
        <w:t xml:space="preserve">Задание </w:t>
      </w:r>
      <w:r>
        <w:rPr>
          <w:b/>
          <w:i/>
          <w:sz w:val="28"/>
          <w:szCs w:val="28"/>
        </w:rPr>
        <w:t>7</w:t>
      </w:r>
      <w:r w:rsidRPr="00C518D5">
        <w:rPr>
          <w:b/>
          <w:i/>
          <w:sz w:val="28"/>
          <w:szCs w:val="28"/>
        </w:rPr>
        <w:t>.</w:t>
      </w:r>
      <w:r w:rsidRPr="00C518D5">
        <w:rPr>
          <w:sz w:val="28"/>
          <w:szCs w:val="28"/>
        </w:rPr>
        <w:t xml:space="preserve">  </w:t>
      </w:r>
      <w:r w:rsidRPr="00C518D5">
        <w:rPr>
          <w:b/>
          <w:i/>
          <w:sz w:val="28"/>
          <w:szCs w:val="28"/>
        </w:rPr>
        <w:t>(интерпретация)</w:t>
      </w:r>
      <w:r w:rsidRPr="00C518D5">
        <w:rPr>
          <w:sz w:val="28"/>
          <w:szCs w:val="28"/>
        </w:rPr>
        <w:t xml:space="preserve"> – умение формулировать выводы на основе обобщения отдельных частей текста (</w:t>
      </w:r>
      <w:r>
        <w:rPr>
          <w:b/>
          <w:i/>
          <w:sz w:val="28"/>
          <w:szCs w:val="28"/>
        </w:rPr>
        <w:t>50</w:t>
      </w:r>
      <w:r w:rsidRPr="00C518D5">
        <w:rPr>
          <w:b/>
          <w:i/>
          <w:sz w:val="28"/>
          <w:szCs w:val="28"/>
        </w:rPr>
        <w:t xml:space="preserve">%) </w:t>
      </w:r>
    </w:p>
    <w:p w:rsidR="001F23DE" w:rsidRDefault="001F23DE" w:rsidP="001F23DE">
      <w:pPr>
        <w:ind w:left="10" w:right="432"/>
        <w:rPr>
          <w:b/>
          <w:i/>
          <w:sz w:val="28"/>
          <w:szCs w:val="28"/>
        </w:rPr>
      </w:pPr>
    </w:p>
    <w:p w:rsidR="001F23DE" w:rsidRPr="003B7D3A" w:rsidRDefault="00320E85" w:rsidP="001F23DE">
      <w:pPr>
        <w:ind w:left="10" w:right="4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1F23DE" w:rsidRPr="003B7D3A">
        <w:rPr>
          <w:b/>
          <w:sz w:val="28"/>
          <w:szCs w:val="28"/>
        </w:rPr>
        <w:t>(Анализ прилагается)</w:t>
      </w:r>
    </w:p>
    <w:p w:rsidR="001F23DE" w:rsidRPr="00684AFE" w:rsidRDefault="001F23DE" w:rsidP="001F23DE">
      <w:pPr>
        <w:rPr>
          <w:rFonts w:eastAsia="Times New Roman"/>
          <w:sz w:val="28"/>
          <w:szCs w:val="28"/>
        </w:rPr>
      </w:pPr>
      <w:r w:rsidRPr="002E1AA1">
        <w:rPr>
          <w:rFonts w:eastAsia="Times New Roman"/>
          <w:b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 xml:space="preserve"> </w:t>
      </w:r>
      <w:r w:rsidRPr="00684AFE">
        <w:rPr>
          <w:rFonts w:eastAsia="Times New Roman"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>третьему</w:t>
      </w:r>
      <w:r w:rsidRPr="00684AFE">
        <w:rPr>
          <w:rFonts w:eastAsia="Times New Roman"/>
          <w:sz w:val="28"/>
          <w:szCs w:val="28"/>
        </w:rPr>
        <w:t xml:space="preserve"> вопросу выступила </w:t>
      </w:r>
      <w:r>
        <w:rPr>
          <w:rFonts w:eastAsia="Times New Roman"/>
          <w:sz w:val="28"/>
          <w:szCs w:val="28"/>
        </w:rPr>
        <w:t>руководитель ШМО</w:t>
      </w:r>
      <w:r w:rsidRPr="00684AF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Буртаева</w:t>
      </w:r>
      <w:proofErr w:type="spellEnd"/>
      <w:r w:rsidRPr="00684AFE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 В своём выступлении она заявила, что и</w:t>
      </w:r>
      <w:r w:rsidRPr="00684AFE">
        <w:rPr>
          <w:rFonts w:eastAsia="Times New Roman"/>
          <w:sz w:val="28"/>
          <w:szCs w:val="28"/>
        </w:rPr>
        <w:t>зучение художественного произведения — сложный процесс, предполагающий серьезную работу читателя, поэтому изучение биографии писателя оказывается необходимой опорой для объективного понимания текста, тем более что многие произведения, изучаемые в школе, носят автобиографический характер. </w:t>
      </w:r>
    </w:p>
    <w:p w:rsidR="001F23DE" w:rsidRPr="00684AFE" w:rsidRDefault="001F23DE" w:rsidP="001F23DE">
      <w:pPr>
        <w:spacing w:line="315" w:lineRule="atLeast"/>
        <w:jc w:val="both"/>
        <w:rPr>
          <w:rFonts w:ascii="Trebuchet MS" w:eastAsia="Times New Roman" w:hAnsi="Trebuchet MS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684AFE">
        <w:rPr>
          <w:rFonts w:eastAsia="Times New Roman"/>
          <w:sz w:val="28"/>
          <w:szCs w:val="28"/>
        </w:rPr>
        <w:t xml:space="preserve">Исследование творческого пути писателя помогает </w:t>
      </w:r>
      <w:proofErr w:type="gramStart"/>
      <w:r w:rsidRPr="00684AFE">
        <w:rPr>
          <w:rFonts w:eastAsia="Times New Roman"/>
          <w:sz w:val="28"/>
          <w:szCs w:val="28"/>
        </w:rPr>
        <w:t>обучающимся</w:t>
      </w:r>
      <w:proofErr w:type="gramEnd"/>
      <w:r w:rsidRPr="00684AFE">
        <w:rPr>
          <w:rFonts w:eastAsia="Times New Roman"/>
          <w:sz w:val="28"/>
          <w:szCs w:val="28"/>
        </w:rPr>
        <w:t xml:space="preserve"> понять его мировоззрение, его позицию, оценку происходящего в тот или иной виток эпохи, и это заставляет ещё глубже анализировать произведение автора. Биография писателя — </w:t>
      </w:r>
      <w:proofErr w:type="gramStart"/>
      <w:r w:rsidRPr="00684AFE">
        <w:rPr>
          <w:rFonts w:eastAsia="Times New Roman"/>
          <w:sz w:val="28"/>
          <w:szCs w:val="28"/>
        </w:rPr>
        <w:t>это</w:t>
      </w:r>
      <w:proofErr w:type="gramEnd"/>
      <w:r w:rsidRPr="00684AFE">
        <w:rPr>
          <w:rFonts w:eastAsia="Times New Roman"/>
          <w:sz w:val="28"/>
          <w:szCs w:val="28"/>
        </w:rPr>
        <w:t xml:space="preserve"> прежде всего подступ к чтению текста</w:t>
      </w:r>
      <w:r w:rsidRPr="00684AFE">
        <w:rPr>
          <w:rFonts w:ascii="Trebuchet MS" w:eastAsia="Times New Roman" w:hAnsi="Trebuchet MS"/>
          <w:sz w:val="28"/>
          <w:szCs w:val="28"/>
        </w:rPr>
        <w:t>, </w:t>
      </w:r>
      <w:r w:rsidRPr="00684AFE">
        <w:rPr>
          <w:rFonts w:eastAsia="Times New Roman"/>
          <w:sz w:val="28"/>
          <w:szCs w:val="28"/>
        </w:rPr>
        <w:t>например,</w:t>
      </w:r>
      <w:r w:rsidRPr="00684AFE">
        <w:rPr>
          <w:rFonts w:ascii="Trebuchet MS" w:eastAsia="Times New Roman" w:hAnsi="Trebuchet MS"/>
          <w:sz w:val="28"/>
          <w:szCs w:val="28"/>
        </w:rPr>
        <w:t> </w:t>
      </w:r>
      <w:r w:rsidRPr="00684AFE">
        <w:rPr>
          <w:rFonts w:eastAsia="Times New Roman"/>
          <w:sz w:val="28"/>
          <w:szCs w:val="28"/>
        </w:rPr>
        <w:t>учитель может остановиться на тех эпизодах из его жизни, которые имеют непосредственное отношение к произведению. Так, в восьмом классе, изучая повесть «Капитанская дочка», необходимо рассказать ученикам о работе А. С. Пушкина над книгой «История Пугачёвского бунта», которая вышла в свет в 1834 году и вызвала критику со стороны властей. Работа над «Историей Пугачёва» открыла новые грани пушкинского таланта. Собрав воедино исторические факты, запрещённые архивные документы и рассказы очевидцев, он создал значимый исторический труд.</w:t>
      </w:r>
    </w:p>
    <w:p w:rsidR="001F23DE" w:rsidRPr="00684AFE" w:rsidRDefault="001F23DE" w:rsidP="001F23DE">
      <w:pPr>
        <w:spacing w:line="315" w:lineRule="atLeast"/>
        <w:jc w:val="both"/>
        <w:rPr>
          <w:rFonts w:ascii="Trebuchet MS" w:eastAsia="Times New Roman" w:hAnsi="Trebuchet MS"/>
          <w:sz w:val="28"/>
          <w:szCs w:val="28"/>
        </w:rPr>
      </w:pPr>
      <w:r>
        <w:rPr>
          <w:rFonts w:eastAsia="Times New Roman"/>
          <w:sz w:val="28"/>
          <w:szCs w:val="28"/>
          <w:shd w:val="clear" w:color="auto" w:fill="FFFFFF"/>
        </w:rPr>
        <w:t xml:space="preserve">       </w:t>
      </w:r>
      <w:r w:rsidRPr="00684AFE">
        <w:rPr>
          <w:rFonts w:eastAsia="Times New Roman"/>
          <w:sz w:val="28"/>
          <w:szCs w:val="28"/>
          <w:shd w:val="clear" w:color="auto" w:fill="FFFFFF"/>
        </w:rPr>
        <w:t>При изучении писательских биографий </w:t>
      </w:r>
      <w:r w:rsidRPr="00684AFE">
        <w:rPr>
          <w:rFonts w:eastAsia="Times New Roman"/>
          <w:sz w:val="28"/>
          <w:szCs w:val="28"/>
        </w:rPr>
        <w:t>решается</w:t>
      </w:r>
      <w:r w:rsidRPr="00684AFE">
        <w:rPr>
          <w:rFonts w:eastAsia="Times New Roman"/>
          <w:sz w:val="28"/>
          <w:szCs w:val="28"/>
          <w:shd w:val="clear" w:color="auto" w:fill="FFFFFF"/>
        </w:rPr>
        <w:t> ряд воспитательно-образовательных задач:</w:t>
      </w:r>
    </w:p>
    <w:p w:rsidR="001F23DE" w:rsidRPr="00684AFE" w:rsidRDefault="001F23DE" w:rsidP="001F23DE">
      <w:pPr>
        <w:spacing w:line="315" w:lineRule="atLeast"/>
        <w:ind w:left="1429" w:hanging="360"/>
        <w:jc w:val="both"/>
        <w:rPr>
          <w:rFonts w:ascii="Trebuchet MS" w:eastAsia="Times New Roman" w:hAnsi="Trebuchet MS"/>
          <w:sz w:val="28"/>
          <w:szCs w:val="28"/>
        </w:rPr>
      </w:pPr>
      <w:r w:rsidRPr="00684AFE">
        <w:rPr>
          <w:rFonts w:ascii="Symbol" w:eastAsia="Times New Roman" w:hAnsi="Symbol"/>
          <w:sz w:val="28"/>
          <w:szCs w:val="28"/>
        </w:rPr>
        <w:t></w:t>
      </w:r>
      <w:r w:rsidRPr="00684AFE">
        <w:rPr>
          <w:rFonts w:eastAsia="Times New Roman"/>
          <w:sz w:val="28"/>
          <w:szCs w:val="28"/>
        </w:rPr>
        <w:t>     </w:t>
      </w:r>
      <w:r w:rsidRPr="00684AFE">
        <w:rPr>
          <w:rFonts w:eastAsia="Times New Roman"/>
          <w:sz w:val="28"/>
          <w:szCs w:val="28"/>
          <w:shd w:val="clear" w:color="auto" w:fill="FFFFFF"/>
        </w:rPr>
        <w:t>Понимание современных проблем общества;</w:t>
      </w:r>
    </w:p>
    <w:p w:rsidR="001F23DE" w:rsidRPr="00684AFE" w:rsidRDefault="001F23DE" w:rsidP="001F23DE">
      <w:pPr>
        <w:spacing w:line="315" w:lineRule="atLeast"/>
        <w:ind w:left="1429" w:hanging="360"/>
        <w:jc w:val="both"/>
        <w:rPr>
          <w:rFonts w:ascii="Trebuchet MS" w:eastAsia="Times New Roman" w:hAnsi="Trebuchet MS"/>
          <w:color w:val="676A6C"/>
          <w:sz w:val="28"/>
          <w:szCs w:val="28"/>
        </w:rPr>
      </w:pPr>
      <w:r w:rsidRPr="00684AFE">
        <w:rPr>
          <w:rFonts w:ascii="Symbol" w:eastAsia="Times New Roman" w:hAnsi="Symbol"/>
          <w:color w:val="000000"/>
          <w:sz w:val="28"/>
          <w:szCs w:val="28"/>
        </w:rPr>
        <w:lastRenderedPageBreak/>
        <w:t></w:t>
      </w:r>
      <w:r>
        <w:rPr>
          <w:rFonts w:eastAsia="Times New Roman"/>
          <w:color w:val="000000"/>
          <w:sz w:val="28"/>
          <w:szCs w:val="28"/>
        </w:rPr>
        <w:t>    </w:t>
      </w:r>
      <w:r w:rsidRPr="00684AFE">
        <w:rPr>
          <w:rFonts w:eastAsia="Times New Roman"/>
          <w:color w:val="000000"/>
          <w:sz w:val="28"/>
          <w:szCs w:val="28"/>
        </w:rPr>
        <w:t> </w:t>
      </w:r>
      <w:r w:rsidRPr="00684AFE">
        <w:rPr>
          <w:rFonts w:eastAsia="Times New Roman"/>
          <w:color w:val="000000"/>
          <w:sz w:val="28"/>
          <w:szCs w:val="28"/>
          <w:shd w:val="clear" w:color="auto" w:fill="FFFFFF"/>
        </w:rPr>
        <w:t>Наблюдение за жизненным материалом;</w:t>
      </w:r>
    </w:p>
    <w:p w:rsidR="001F23DE" w:rsidRPr="00684AFE" w:rsidRDefault="001F23DE" w:rsidP="001F23DE">
      <w:pPr>
        <w:spacing w:line="315" w:lineRule="atLeast"/>
        <w:ind w:left="1429" w:hanging="360"/>
        <w:jc w:val="both"/>
        <w:rPr>
          <w:rFonts w:ascii="Trebuchet MS" w:eastAsia="Times New Roman" w:hAnsi="Trebuchet MS"/>
          <w:color w:val="676A6C"/>
          <w:sz w:val="28"/>
          <w:szCs w:val="28"/>
        </w:rPr>
      </w:pPr>
      <w:r w:rsidRPr="00684AFE">
        <w:rPr>
          <w:rFonts w:ascii="Symbol" w:eastAsia="Times New Roman" w:hAnsi="Symbol"/>
          <w:color w:val="000000"/>
          <w:sz w:val="28"/>
          <w:szCs w:val="28"/>
        </w:rPr>
        <w:t></w:t>
      </w:r>
      <w:r>
        <w:rPr>
          <w:rFonts w:eastAsia="Times New Roman"/>
          <w:color w:val="000000"/>
          <w:sz w:val="28"/>
          <w:szCs w:val="28"/>
        </w:rPr>
        <w:t>   </w:t>
      </w:r>
      <w:r w:rsidRPr="00684AFE">
        <w:rPr>
          <w:rFonts w:eastAsia="Times New Roman"/>
          <w:color w:val="000000"/>
          <w:sz w:val="28"/>
          <w:szCs w:val="28"/>
        </w:rPr>
        <w:t>  </w:t>
      </w:r>
      <w:r w:rsidRPr="00684AFE">
        <w:rPr>
          <w:rFonts w:eastAsia="Times New Roman"/>
          <w:color w:val="000000"/>
          <w:sz w:val="28"/>
          <w:szCs w:val="28"/>
          <w:shd w:val="clear" w:color="auto" w:fill="FFFFFF"/>
        </w:rPr>
        <w:t>Расширение представления о жизненных ценностях;</w:t>
      </w:r>
    </w:p>
    <w:p w:rsidR="001F23DE" w:rsidRPr="00684AFE" w:rsidRDefault="001F23DE" w:rsidP="001F23DE">
      <w:pPr>
        <w:spacing w:line="315" w:lineRule="atLeast"/>
        <w:ind w:left="1429" w:hanging="360"/>
        <w:jc w:val="both"/>
        <w:rPr>
          <w:rFonts w:ascii="Trebuchet MS" w:eastAsia="Times New Roman" w:hAnsi="Trebuchet MS"/>
          <w:color w:val="676A6C"/>
          <w:sz w:val="28"/>
          <w:szCs w:val="28"/>
        </w:rPr>
      </w:pPr>
      <w:r w:rsidRPr="00684AFE">
        <w:rPr>
          <w:rFonts w:ascii="Symbol" w:eastAsia="Times New Roman" w:hAnsi="Symbol"/>
          <w:color w:val="000000"/>
          <w:sz w:val="28"/>
          <w:szCs w:val="28"/>
        </w:rPr>
        <w:t></w:t>
      </w:r>
      <w:r>
        <w:rPr>
          <w:rFonts w:eastAsia="Times New Roman"/>
          <w:color w:val="000000"/>
          <w:sz w:val="28"/>
          <w:szCs w:val="28"/>
        </w:rPr>
        <w:t>  </w:t>
      </w:r>
      <w:r w:rsidRPr="00684AFE">
        <w:rPr>
          <w:rFonts w:eastAsia="Times New Roman"/>
          <w:color w:val="000000"/>
          <w:sz w:val="28"/>
          <w:szCs w:val="28"/>
        </w:rPr>
        <w:t> </w:t>
      </w:r>
      <w:r w:rsidRPr="00684AFE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Реализация </w:t>
      </w:r>
      <w:proofErr w:type="spellStart"/>
      <w:r w:rsidRPr="00684AFE">
        <w:rPr>
          <w:rFonts w:eastAsia="Times New Roman"/>
          <w:color w:val="000000"/>
          <w:sz w:val="28"/>
          <w:szCs w:val="28"/>
          <w:shd w:val="clear" w:color="auto" w:fill="FFFFFF"/>
        </w:rPr>
        <w:t>межпредметных</w:t>
      </w:r>
      <w:proofErr w:type="spellEnd"/>
      <w:r w:rsidRPr="00684AFE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связей (например, уроки истории и уроки изучения биографии писателя будут взаимно </w:t>
      </w:r>
      <w:proofErr w:type="gramStart"/>
      <w:r w:rsidRPr="00684AFE">
        <w:rPr>
          <w:rFonts w:eastAsia="Times New Roman"/>
          <w:color w:val="000000"/>
          <w:sz w:val="28"/>
          <w:szCs w:val="28"/>
          <w:shd w:val="clear" w:color="auto" w:fill="FFFFFF"/>
        </w:rPr>
        <w:t>дополнять</w:t>
      </w:r>
      <w:proofErr w:type="gramEnd"/>
      <w:r w:rsidRPr="00684AFE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и обогащать друг друга);</w:t>
      </w:r>
    </w:p>
    <w:p w:rsidR="001F23DE" w:rsidRPr="00684AFE" w:rsidRDefault="001F23DE" w:rsidP="001F23DE">
      <w:pPr>
        <w:spacing w:line="315" w:lineRule="atLeast"/>
        <w:ind w:left="1429" w:hanging="360"/>
        <w:jc w:val="both"/>
        <w:rPr>
          <w:rFonts w:ascii="Trebuchet MS" w:eastAsia="Times New Roman" w:hAnsi="Trebuchet MS"/>
          <w:color w:val="676A6C"/>
          <w:sz w:val="28"/>
          <w:szCs w:val="28"/>
        </w:rPr>
      </w:pPr>
      <w:r w:rsidRPr="00684AFE">
        <w:rPr>
          <w:rFonts w:ascii="Symbol" w:eastAsia="Times New Roman" w:hAnsi="Symbol"/>
          <w:color w:val="000000"/>
          <w:sz w:val="28"/>
          <w:szCs w:val="28"/>
        </w:rPr>
        <w:t></w:t>
      </w:r>
      <w:r>
        <w:rPr>
          <w:rFonts w:eastAsia="Times New Roman"/>
          <w:color w:val="000000"/>
          <w:sz w:val="28"/>
          <w:szCs w:val="28"/>
        </w:rPr>
        <w:t>   </w:t>
      </w:r>
      <w:r w:rsidRPr="00684AFE">
        <w:rPr>
          <w:rFonts w:eastAsia="Times New Roman"/>
          <w:color w:val="000000"/>
          <w:sz w:val="28"/>
          <w:szCs w:val="28"/>
          <w:shd w:val="clear" w:color="auto" w:fill="FFFFFF"/>
        </w:rPr>
        <w:t>Стимулирование познавательной и творческой активности учащихся;</w:t>
      </w:r>
    </w:p>
    <w:p w:rsidR="001F23DE" w:rsidRPr="00684AFE" w:rsidRDefault="001F23DE" w:rsidP="001F23DE">
      <w:pPr>
        <w:spacing w:line="315" w:lineRule="atLeast"/>
        <w:ind w:left="1429" w:hanging="360"/>
        <w:jc w:val="both"/>
        <w:rPr>
          <w:rFonts w:ascii="Trebuchet MS" w:eastAsia="Times New Roman" w:hAnsi="Trebuchet MS"/>
          <w:color w:val="676A6C"/>
          <w:sz w:val="28"/>
          <w:szCs w:val="28"/>
        </w:rPr>
      </w:pPr>
      <w:r w:rsidRPr="00684AFE">
        <w:rPr>
          <w:rFonts w:ascii="Symbol" w:eastAsia="Times New Roman" w:hAnsi="Symbol"/>
          <w:color w:val="000000"/>
          <w:sz w:val="28"/>
          <w:szCs w:val="28"/>
        </w:rPr>
        <w:t></w:t>
      </w:r>
      <w:r>
        <w:rPr>
          <w:rFonts w:eastAsia="Times New Roman"/>
          <w:color w:val="000000"/>
          <w:sz w:val="28"/>
          <w:szCs w:val="28"/>
        </w:rPr>
        <w:t>  </w:t>
      </w:r>
      <w:r w:rsidRPr="00684AFE">
        <w:rPr>
          <w:rFonts w:eastAsia="Times New Roman"/>
          <w:color w:val="000000"/>
          <w:sz w:val="28"/>
          <w:szCs w:val="28"/>
        </w:rPr>
        <w:t> </w:t>
      </w:r>
      <w:r w:rsidRPr="00684AFE">
        <w:rPr>
          <w:rFonts w:eastAsia="Times New Roman"/>
          <w:color w:val="000000"/>
          <w:sz w:val="28"/>
          <w:szCs w:val="28"/>
          <w:shd w:val="clear" w:color="auto" w:fill="FFFFFF"/>
        </w:rPr>
        <w:t>Умение ориентироваться в структуре текстов разных видов и форматов, в структуре заданий и способах формулировки ответа на поставленные вопросы.</w:t>
      </w:r>
    </w:p>
    <w:p w:rsidR="001F23DE" w:rsidRPr="00684AFE" w:rsidRDefault="001F23DE" w:rsidP="001F23DE">
      <w:pPr>
        <w:shd w:val="clear" w:color="auto" w:fill="FFFFFF"/>
        <w:spacing w:after="150" w:line="360" w:lineRule="atLeast"/>
        <w:jc w:val="both"/>
        <w:rPr>
          <w:rFonts w:ascii="Trebuchet MS" w:eastAsia="Times New Roman" w:hAnsi="Trebuchet MS"/>
          <w:color w:val="676A6C"/>
          <w:sz w:val="28"/>
          <w:szCs w:val="28"/>
        </w:rPr>
      </w:pPr>
      <w:r w:rsidRPr="00684AFE">
        <w:rPr>
          <w:rFonts w:eastAsia="Times New Roman"/>
          <w:color w:val="000000"/>
          <w:sz w:val="28"/>
          <w:szCs w:val="28"/>
        </w:rPr>
        <w:t> Все эти задачи можно решить с помощью </w:t>
      </w:r>
      <w:r w:rsidRPr="00684AFE">
        <w:rPr>
          <w:rFonts w:eastAsia="Times New Roman"/>
          <w:b/>
          <w:bCs/>
          <w:color w:val="000000"/>
          <w:sz w:val="28"/>
          <w:szCs w:val="28"/>
        </w:rPr>
        <w:t>функционального чтения</w:t>
      </w:r>
      <w:r w:rsidRPr="00684AFE">
        <w:rPr>
          <w:rFonts w:eastAsia="Times New Roman"/>
          <w:color w:val="000000"/>
          <w:sz w:val="28"/>
          <w:szCs w:val="28"/>
        </w:rPr>
        <w:t>.</w:t>
      </w:r>
    </w:p>
    <w:p w:rsidR="001F23DE" w:rsidRPr="00684AFE" w:rsidRDefault="001F23DE" w:rsidP="001F23DE">
      <w:pPr>
        <w:spacing w:line="315" w:lineRule="atLeast"/>
        <w:ind w:firstLine="709"/>
        <w:jc w:val="both"/>
        <w:rPr>
          <w:rFonts w:eastAsia="Times New Roman"/>
          <w:sz w:val="28"/>
          <w:szCs w:val="28"/>
        </w:rPr>
      </w:pPr>
      <w:r w:rsidRPr="00684AFE">
        <w:rPr>
          <w:rFonts w:eastAsia="Times New Roman"/>
          <w:sz w:val="28"/>
          <w:szCs w:val="28"/>
        </w:rPr>
        <w:t>Работа над биографией писателя должна отражать: 1) особенности философских взглядов; 2) связь автора произведения с эпохой; 3) основные этапы его жизненного и творческого пути; 4) вклад художника слова в культурную и общественную жизнь.</w:t>
      </w:r>
    </w:p>
    <w:p w:rsidR="001F23DE" w:rsidRDefault="001F23DE" w:rsidP="001F23DE">
      <w:pPr>
        <w:spacing w:line="315" w:lineRule="atLeast"/>
        <w:ind w:firstLine="709"/>
        <w:jc w:val="both"/>
        <w:rPr>
          <w:rFonts w:eastAsia="Times New Roman"/>
          <w:sz w:val="28"/>
          <w:szCs w:val="28"/>
        </w:rPr>
      </w:pPr>
      <w:r w:rsidRPr="00684AFE">
        <w:rPr>
          <w:rFonts w:eastAsia="Times New Roman"/>
          <w:sz w:val="28"/>
          <w:szCs w:val="28"/>
        </w:rPr>
        <w:t>Например, при изучении биографии М. Ю. Лермонтова (и других писателей), можно использовать следующую биографическую таблицу, которая заполняется учениками, в таблице можно выделять ключевые слова:</w:t>
      </w:r>
    </w:p>
    <w:p w:rsidR="001F23DE" w:rsidRDefault="001F23DE" w:rsidP="001F23DE">
      <w:pPr>
        <w:spacing w:line="315" w:lineRule="atLeast"/>
        <w:ind w:firstLine="709"/>
        <w:jc w:val="both"/>
        <w:rPr>
          <w:rFonts w:eastAsia="Times New Roman"/>
          <w:sz w:val="28"/>
          <w:szCs w:val="28"/>
        </w:rPr>
      </w:pPr>
    </w:p>
    <w:p w:rsidR="001F23DE" w:rsidRPr="00684AFE" w:rsidRDefault="001F23DE" w:rsidP="001F23DE">
      <w:pPr>
        <w:spacing w:line="315" w:lineRule="atLeast"/>
        <w:ind w:firstLine="709"/>
        <w:jc w:val="both"/>
        <w:rPr>
          <w:rFonts w:eastAsia="Times New Roman"/>
          <w:sz w:val="28"/>
          <w:szCs w:val="28"/>
        </w:rPr>
      </w:pPr>
    </w:p>
    <w:tbl>
      <w:tblPr>
        <w:tblW w:w="16207" w:type="dxa"/>
        <w:tblInd w:w="-1281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left w:w="0" w:type="dxa"/>
          <w:right w:w="0" w:type="dxa"/>
        </w:tblCellMar>
        <w:tblLook w:val="04A0"/>
      </w:tblPr>
      <w:tblGrid>
        <w:gridCol w:w="2949"/>
        <w:gridCol w:w="3351"/>
        <w:gridCol w:w="3401"/>
        <w:gridCol w:w="3266"/>
        <w:gridCol w:w="3240"/>
      </w:tblGrid>
      <w:tr w:rsidR="001F23DE" w:rsidRPr="00684AFE" w:rsidTr="00F87B98">
        <w:trPr>
          <w:trHeight w:val="792"/>
        </w:trPr>
        <w:tc>
          <w:tcPr>
            <w:tcW w:w="2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DE" w:rsidRPr="00684AFE" w:rsidRDefault="001F23DE" w:rsidP="00F87B98">
            <w:pPr>
              <w:spacing w:line="315" w:lineRule="atLeast"/>
              <w:jc w:val="center"/>
              <w:rPr>
                <w:rFonts w:eastAsia="Times New Roman"/>
                <w:sz w:val="28"/>
                <w:szCs w:val="28"/>
              </w:rPr>
            </w:pPr>
            <w:r w:rsidRPr="00684AFE">
              <w:rPr>
                <w:rFonts w:eastAsia="Times New Roman"/>
                <w:sz w:val="28"/>
                <w:szCs w:val="28"/>
              </w:rPr>
              <w:t>Писатель</w:t>
            </w:r>
          </w:p>
        </w:tc>
        <w:tc>
          <w:tcPr>
            <w:tcW w:w="3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DE" w:rsidRPr="00684AFE" w:rsidRDefault="001F23DE" w:rsidP="00F87B9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84AFE">
              <w:rPr>
                <w:rFonts w:eastAsia="Times New Roman"/>
                <w:sz w:val="28"/>
                <w:szCs w:val="28"/>
              </w:rPr>
              <w:t>Основные этапы жизни и творчества, произведения</w:t>
            </w:r>
          </w:p>
        </w:tc>
        <w:tc>
          <w:tcPr>
            <w:tcW w:w="3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DE" w:rsidRPr="00684AFE" w:rsidRDefault="001F23DE" w:rsidP="00F87B9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84AFE">
              <w:rPr>
                <w:rFonts w:eastAsia="Times New Roman"/>
                <w:sz w:val="28"/>
                <w:szCs w:val="28"/>
              </w:rPr>
              <w:t>Связь с эпохой, событиями</w:t>
            </w:r>
          </w:p>
        </w:tc>
        <w:tc>
          <w:tcPr>
            <w:tcW w:w="3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DE" w:rsidRPr="00684AFE" w:rsidRDefault="001F23DE" w:rsidP="00F87B9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84AFE">
              <w:rPr>
                <w:rFonts w:eastAsia="Times New Roman"/>
                <w:sz w:val="28"/>
                <w:szCs w:val="28"/>
              </w:rPr>
              <w:t>Философские взгляды, тематика произведений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DE" w:rsidRPr="00684AFE" w:rsidRDefault="001F23DE" w:rsidP="00F87B9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84AFE">
              <w:rPr>
                <w:rFonts w:eastAsia="Times New Roman"/>
                <w:sz w:val="28"/>
                <w:szCs w:val="28"/>
              </w:rPr>
              <w:t>Вклад в культурную и общественную жизнь</w:t>
            </w:r>
          </w:p>
        </w:tc>
      </w:tr>
    </w:tbl>
    <w:p w:rsidR="001F23DE" w:rsidRDefault="001F23DE" w:rsidP="001F23DE">
      <w:pPr>
        <w:spacing w:line="315" w:lineRule="atLeast"/>
        <w:jc w:val="both"/>
        <w:rPr>
          <w:rFonts w:eastAsia="Times New Roman"/>
          <w:sz w:val="28"/>
          <w:szCs w:val="28"/>
        </w:rPr>
      </w:pPr>
    </w:p>
    <w:p w:rsidR="001F23DE" w:rsidRPr="00684AFE" w:rsidRDefault="001F23DE" w:rsidP="001F23DE">
      <w:pPr>
        <w:spacing w:line="315" w:lineRule="atLeast"/>
        <w:jc w:val="both"/>
        <w:rPr>
          <w:rFonts w:ascii="Trebuchet MS" w:eastAsia="Times New Roman" w:hAnsi="Trebuchet MS"/>
          <w:sz w:val="28"/>
          <w:szCs w:val="28"/>
        </w:rPr>
      </w:pPr>
      <w:r w:rsidRPr="00684AFE">
        <w:rPr>
          <w:rFonts w:eastAsia="Times New Roman"/>
          <w:sz w:val="28"/>
          <w:szCs w:val="28"/>
        </w:rPr>
        <w:t>Таблицу можно дополнять по мере расширения знаний о творчестве писателя.</w:t>
      </w:r>
    </w:p>
    <w:p w:rsidR="001F23DE" w:rsidRPr="00684AFE" w:rsidRDefault="001F23DE" w:rsidP="001F23DE">
      <w:pPr>
        <w:spacing w:line="315" w:lineRule="atLeast"/>
        <w:jc w:val="both"/>
        <w:rPr>
          <w:rFonts w:ascii="Trebuchet MS" w:eastAsia="Times New Roman" w:hAnsi="Trebuchet MS"/>
          <w:sz w:val="28"/>
          <w:szCs w:val="28"/>
        </w:rPr>
      </w:pPr>
      <w:r w:rsidRPr="00684AFE">
        <w:rPr>
          <w:rFonts w:eastAsia="Times New Roman"/>
          <w:sz w:val="28"/>
          <w:szCs w:val="28"/>
        </w:rPr>
        <w:t> На завершающих уроках, посвящённых творчеству Пушкина А. С. и Лермонтова М. Ю. (в 6–9 классах), можно использовать биографические таблицы при выполнении ряда заданий, например:</w:t>
      </w:r>
    </w:p>
    <w:p w:rsidR="001F23DE" w:rsidRPr="00684AFE" w:rsidRDefault="001F23DE" w:rsidP="001F23DE">
      <w:pPr>
        <w:spacing w:line="315" w:lineRule="atLeast"/>
        <w:jc w:val="both"/>
        <w:rPr>
          <w:rFonts w:ascii="Trebuchet MS" w:eastAsia="Times New Roman" w:hAnsi="Trebuchet MS"/>
          <w:sz w:val="28"/>
          <w:szCs w:val="28"/>
        </w:rPr>
      </w:pPr>
      <w:r w:rsidRPr="00684AFE">
        <w:rPr>
          <w:rFonts w:eastAsia="Times New Roman"/>
          <w:sz w:val="28"/>
          <w:szCs w:val="28"/>
        </w:rPr>
        <w:t>1. Определите авторов отрывков и соотнесите темы отрывк</w:t>
      </w:r>
      <w:r>
        <w:rPr>
          <w:rFonts w:eastAsia="Times New Roman"/>
          <w:sz w:val="28"/>
          <w:szCs w:val="28"/>
        </w:rPr>
        <w:t>ов из стихотворных произведений.</w:t>
      </w:r>
    </w:p>
    <w:p w:rsidR="001F23DE" w:rsidRPr="00684AFE" w:rsidRDefault="001F23DE" w:rsidP="001F23DE">
      <w:pPr>
        <w:spacing w:line="315" w:lineRule="atLeast"/>
        <w:jc w:val="both"/>
        <w:rPr>
          <w:rFonts w:ascii="Trebuchet MS" w:eastAsia="Times New Roman" w:hAnsi="Trebuchet MS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Pr="00684AFE">
        <w:rPr>
          <w:rFonts w:eastAsia="Times New Roman"/>
          <w:sz w:val="28"/>
          <w:szCs w:val="28"/>
        </w:rPr>
        <w:t> Приведите примеры стихотворений Пушкина А. С. и Лермонтова М. Ю., в которых звучат мотивы:</w:t>
      </w:r>
    </w:p>
    <w:p w:rsidR="001F23DE" w:rsidRPr="00684AFE" w:rsidRDefault="001F23DE" w:rsidP="001F23DE">
      <w:pPr>
        <w:spacing w:line="315" w:lineRule="atLeast"/>
        <w:jc w:val="both"/>
        <w:rPr>
          <w:rFonts w:ascii="Trebuchet MS" w:eastAsia="Times New Roman" w:hAnsi="Trebuchet MS"/>
          <w:sz w:val="28"/>
          <w:szCs w:val="28"/>
        </w:rPr>
      </w:pPr>
      <w:r w:rsidRPr="00684AFE">
        <w:rPr>
          <w:rFonts w:eastAsia="Times New Roman"/>
          <w:sz w:val="28"/>
          <w:szCs w:val="28"/>
        </w:rPr>
        <w:t>Одиночества____________________________________________________________</w:t>
      </w:r>
    </w:p>
    <w:p w:rsidR="001F23DE" w:rsidRPr="00684AFE" w:rsidRDefault="001F23DE" w:rsidP="001F23DE">
      <w:pPr>
        <w:spacing w:line="315" w:lineRule="atLeast"/>
        <w:jc w:val="both"/>
        <w:rPr>
          <w:rFonts w:ascii="Trebuchet MS" w:eastAsia="Times New Roman" w:hAnsi="Trebuchet MS"/>
          <w:sz w:val="28"/>
          <w:szCs w:val="28"/>
        </w:rPr>
      </w:pPr>
      <w:r w:rsidRPr="00684AFE">
        <w:rPr>
          <w:rFonts w:eastAsia="Times New Roman"/>
          <w:sz w:val="28"/>
          <w:szCs w:val="28"/>
        </w:rPr>
        <w:t>Дружбы и любви_________________________________________________________</w:t>
      </w:r>
    </w:p>
    <w:p w:rsidR="001F23DE" w:rsidRPr="00684AFE" w:rsidRDefault="001F23DE" w:rsidP="001F23DE">
      <w:pPr>
        <w:spacing w:line="315" w:lineRule="atLeast"/>
        <w:jc w:val="both"/>
        <w:rPr>
          <w:rFonts w:ascii="Trebuchet MS" w:eastAsia="Times New Roman" w:hAnsi="Trebuchet MS"/>
          <w:sz w:val="28"/>
          <w:szCs w:val="28"/>
        </w:rPr>
      </w:pPr>
      <w:r w:rsidRPr="00684AFE">
        <w:rPr>
          <w:rFonts w:eastAsia="Times New Roman"/>
          <w:sz w:val="28"/>
          <w:szCs w:val="28"/>
        </w:rPr>
        <w:t>Свободы и вольности_____________________________________________________</w:t>
      </w:r>
    </w:p>
    <w:p w:rsidR="001F23DE" w:rsidRPr="00684AFE" w:rsidRDefault="001F23DE" w:rsidP="001F23DE">
      <w:pPr>
        <w:spacing w:line="315" w:lineRule="atLeast"/>
        <w:jc w:val="both"/>
        <w:rPr>
          <w:rFonts w:ascii="Trebuchet MS" w:eastAsia="Times New Roman" w:hAnsi="Trebuchet MS"/>
          <w:sz w:val="28"/>
          <w:szCs w:val="28"/>
        </w:rPr>
      </w:pPr>
      <w:r w:rsidRPr="00684AFE">
        <w:rPr>
          <w:rFonts w:eastAsia="Times New Roman"/>
          <w:sz w:val="28"/>
          <w:szCs w:val="28"/>
        </w:rPr>
        <w:t>Единства человека и природы______________________________________________</w:t>
      </w:r>
    </w:p>
    <w:p w:rsidR="001F23DE" w:rsidRPr="002B1628" w:rsidRDefault="001F23DE" w:rsidP="001F23DE">
      <w:pPr>
        <w:spacing w:line="315" w:lineRule="atLeast"/>
        <w:ind w:hanging="360"/>
        <w:jc w:val="both"/>
        <w:rPr>
          <w:rFonts w:ascii="Trebuchet MS" w:eastAsia="Times New Roman" w:hAnsi="Trebuchet MS"/>
          <w:color w:val="676A6C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3.  </w:t>
      </w:r>
      <w:r w:rsidRPr="00684AFE">
        <w:rPr>
          <w:rFonts w:eastAsia="Times New Roman"/>
          <w:sz w:val="28"/>
          <w:szCs w:val="28"/>
        </w:rPr>
        <w:t>Прочитайте стихотворение М. Кузьмина «Пушкин» (1921 г</w:t>
      </w:r>
      <w:r w:rsidRPr="002B1628">
        <w:rPr>
          <w:rFonts w:eastAsia="Times New Roman"/>
          <w:sz w:val="28"/>
          <w:szCs w:val="28"/>
        </w:rPr>
        <w:t xml:space="preserve">.) </w:t>
      </w:r>
      <w:r w:rsidRPr="002B1628">
        <w:rPr>
          <w:rFonts w:eastAsia="Times New Roman"/>
          <w:color w:val="000000"/>
          <w:sz w:val="28"/>
          <w:szCs w:val="28"/>
        </w:rPr>
        <w:t xml:space="preserve"> О каких качествах Пушкина мы узнаем их стихотворения?</w:t>
      </w:r>
    </w:p>
    <w:p w:rsidR="001F23DE" w:rsidRPr="002B1628" w:rsidRDefault="001F23DE" w:rsidP="001F23DE">
      <w:pPr>
        <w:shd w:val="clear" w:color="auto" w:fill="FFFFFF"/>
        <w:spacing w:after="150"/>
        <w:rPr>
          <w:rFonts w:ascii="Trebuchet MS" w:eastAsia="Times New Roman" w:hAnsi="Trebuchet MS"/>
          <w:color w:val="676A6C"/>
          <w:sz w:val="28"/>
          <w:szCs w:val="28"/>
        </w:rPr>
      </w:pPr>
      <w:r w:rsidRPr="002B1628">
        <w:rPr>
          <w:rFonts w:eastAsia="Times New Roman"/>
          <w:color w:val="000000"/>
          <w:sz w:val="28"/>
          <w:szCs w:val="28"/>
        </w:rPr>
        <w:t>- Объясните значение устаревших слов: </w:t>
      </w:r>
      <w:r w:rsidRPr="002B1628">
        <w:rPr>
          <w:rFonts w:eastAsia="Times New Roman"/>
          <w:i/>
          <w:iCs/>
          <w:color w:val="000000"/>
          <w:sz w:val="28"/>
          <w:szCs w:val="28"/>
        </w:rPr>
        <w:t>нетленна</w:t>
      </w:r>
      <w:r w:rsidRPr="002B1628">
        <w:rPr>
          <w:rFonts w:eastAsia="Times New Roman"/>
          <w:color w:val="000000"/>
          <w:sz w:val="28"/>
          <w:szCs w:val="28"/>
        </w:rPr>
        <w:t>, </w:t>
      </w:r>
      <w:r w:rsidRPr="002B1628">
        <w:rPr>
          <w:rFonts w:eastAsia="Times New Roman"/>
          <w:i/>
          <w:iCs/>
          <w:color w:val="000000"/>
          <w:sz w:val="28"/>
          <w:szCs w:val="28"/>
        </w:rPr>
        <w:t>жрец</w:t>
      </w:r>
      <w:r w:rsidRPr="002B1628">
        <w:rPr>
          <w:rFonts w:eastAsia="Times New Roman"/>
          <w:color w:val="000000"/>
          <w:sz w:val="28"/>
          <w:szCs w:val="28"/>
        </w:rPr>
        <w:t>, </w:t>
      </w:r>
      <w:r w:rsidRPr="002B1628">
        <w:rPr>
          <w:rFonts w:eastAsia="Times New Roman"/>
          <w:i/>
          <w:iCs/>
          <w:color w:val="000000"/>
          <w:sz w:val="28"/>
          <w:szCs w:val="28"/>
        </w:rPr>
        <w:t>тризна</w:t>
      </w:r>
      <w:r w:rsidRPr="002B1628">
        <w:rPr>
          <w:rFonts w:eastAsia="Times New Roman"/>
          <w:color w:val="000000"/>
          <w:sz w:val="28"/>
          <w:szCs w:val="28"/>
        </w:rPr>
        <w:t>, </w:t>
      </w:r>
      <w:r w:rsidRPr="002B1628">
        <w:rPr>
          <w:rFonts w:eastAsia="Times New Roman"/>
          <w:i/>
          <w:iCs/>
          <w:color w:val="000000"/>
          <w:sz w:val="28"/>
          <w:szCs w:val="28"/>
        </w:rPr>
        <w:t>оковы, вкушаем, докучны</w:t>
      </w:r>
    </w:p>
    <w:p w:rsidR="001F23DE" w:rsidRPr="002B1628" w:rsidRDefault="001F23DE" w:rsidP="001F23DE">
      <w:pPr>
        <w:shd w:val="clear" w:color="auto" w:fill="FFFFFF"/>
        <w:spacing w:line="315" w:lineRule="atLeast"/>
        <w:jc w:val="both"/>
        <w:rPr>
          <w:rFonts w:ascii="Trebuchet MS" w:eastAsia="Times New Roman" w:hAnsi="Trebuchet MS"/>
          <w:color w:val="676A6C"/>
          <w:sz w:val="28"/>
          <w:szCs w:val="28"/>
        </w:rPr>
      </w:pPr>
      <w:r w:rsidRPr="002B1628">
        <w:rPr>
          <w:rFonts w:eastAsia="Times New Roman"/>
          <w:color w:val="676A6C"/>
          <w:sz w:val="28"/>
          <w:szCs w:val="28"/>
        </w:rPr>
        <w:t>- </w:t>
      </w:r>
      <w:r w:rsidRPr="002B1628">
        <w:rPr>
          <w:rFonts w:eastAsia="Times New Roman"/>
          <w:color w:val="000000"/>
          <w:sz w:val="28"/>
          <w:szCs w:val="28"/>
        </w:rPr>
        <w:t>Кто из героев пушкинских произведений назван в стихотворении?</w:t>
      </w:r>
    </w:p>
    <w:p w:rsidR="001F23DE" w:rsidRPr="00D95E0B" w:rsidRDefault="001F23DE" w:rsidP="001F23DE">
      <w:pPr>
        <w:spacing w:line="315" w:lineRule="atLeast"/>
        <w:jc w:val="both"/>
        <w:rPr>
          <w:rFonts w:eastAsia="Times New Roman"/>
          <w:sz w:val="28"/>
          <w:szCs w:val="28"/>
        </w:rPr>
      </w:pPr>
      <w:r w:rsidRPr="00D95E0B">
        <w:rPr>
          <w:rFonts w:eastAsia="Times New Roman"/>
          <w:sz w:val="28"/>
          <w:szCs w:val="28"/>
        </w:rPr>
        <w:t xml:space="preserve">- Какие средства художественной выразительности использует М. Кузьмин для изображения А. С. Пушкина? </w:t>
      </w:r>
    </w:p>
    <w:p w:rsidR="001F23DE" w:rsidRPr="00D95E0B" w:rsidRDefault="001F23DE" w:rsidP="001F23DE">
      <w:pPr>
        <w:spacing w:line="315" w:lineRule="atLeast"/>
        <w:jc w:val="both"/>
        <w:rPr>
          <w:rFonts w:ascii="Trebuchet MS" w:eastAsia="Times New Roman" w:hAnsi="Trebuchet MS"/>
          <w:sz w:val="28"/>
          <w:szCs w:val="28"/>
        </w:rPr>
      </w:pPr>
      <w:r w:rsidRPr="00D95E0B">
        <w:rPr>
          <w:rFonts w:eastAsia="Times New Roman"/>
          <w:sz w:val="28"/>
          <w:szCs w:val="28"/>
        </w:rPr>
        <w:t xml:space="preserve">4. </w:t>
      </w:r>
      <w:proofErr w:type="gramStart"/>
      <w:r w:rsidRPr="00D95E0B">
        <w:rPr>
          <w:rFonts w:eastAsia="Times New Roman"/>
          <w:sz w:val="28"/>
          <w:szCs w:val="28"/>
        </w:rPr>
        <w:t>В работе над биографической таблицей, посвящённой творчеству А.С. Пушкина, используйте статью Н. В. Гоголя «Несколько слов о Пушкине»; отрывок из книги Д.С. Мережковского «Вечные спутники»; статью А.А. Блока «О назначении поэта»; статью С.Л. Франка «Религиозность Пушкина; «Слово перед панихидой о Пушкине, сказанное в Казанском университете 26 мая 1899 года» митрополитом Антонием.</w:t>
      </w:r>
      <w:proofErr w:type="gramEnd"/>
    </w:p>
    <w:p w:rsidR="001F23DE" w:rsidRPr="00D95E0B" w:rsidRDefault="001F23DE" w:rsidP="001F23DE">
      <w:pPr>
        <w:spacing w:line="315" w:lineRule="atLeast"/>
        <w:jc w:val="both"/>
        <w:rPr>
          <w:rFonts w:ascii="Trebuchet MS" w:eastAsia="Times New Roman" w:hAnsi="Trebuchet MS"/>
          <w:sz w:val="28"/>
          <w:szCs w:val="28"/>
        </w:rPr>
      </w:pPr>
      <w:r w:rsidRPr="00D95E0B">
        <w:rPr>
          <w:rFonts w:eastAsia="Times New Roman"/>
          <w:sz w:val="28"/>
          <w:szCs w:val="28"/>
        </w:rPr>
        <w:t> </w:t>
      </w:r>
    </w:p>
    <w:p w:rsidR="001F23DE" w:rsidRPr="00D95E0B" w:rsidRDefault="001F23DE" w:rsidP="001F23DE">
      <w:pPr>
        <w:spacing w:line="315" w:lineRule="atLeast"/>
        <w:ind w:firstLine="360"/>
        <w:jc w:val="both"/>
        <w:rPr>
          <w:rFonts w:eastAsia="Times New Roman"/>
          <w:sz w:val="28"/>
          <w:szCs w:val="28"/>
        </w:rPr>
      </w:pPr>
      <w:r w:rsidRPr="00D95E0B">
        <w:rPr>
          <w:rFonts w:eastAsia="Times New Roman"/>
          <w:sz w:val="28"/>
          <w:szCs w:val="28"/>
        </w:rPr>
        <w:t>Такие задания позволяют проверить, насколько учащиеся могут повторить новую информацию, насколько поняли и научились применять новые знания.</w:t>
      </w:r>
    </w:p>
    <w:p w:rsidR="001F23DE" w:rsidRPr="00D95E0B" w:rsidRDefault="001F23DE" w:rsidP="001F23DE">
      <w:pPr>
        <w:spacing w:line="315" w:lineRule="atLeast"/>
        <w:jc w:val="both"/>
        <w:rPr>
          <w:rFonts w:eastAsia="Times New Roman"/>
          <w:sz w:val="28"/>
          <w:szCs w:val="28"/>
        </w:rPr>
      </w:pPr>
      <w:r w:rsidRPr="00D95E0B">
        <w:rPr>
          <w:rFonts w:eastAsia="Times New Roman"/>
          <w:sz w:val="28"/>
          <w:szCs w:val="28"/>
        </w:rPr>
        <w:t>С помощью функционального чтения при изучении биографии и творчества писателей на уроках литературы формируются такие умения:</w:t>
      </w:r>
    </w:p>
    <w:p w:rsidR="001F23DE" w:rsidRPr="00D95E0B" w:rsidRDefault="001F23DE" w:rsidP="001F23DE">
      <w:pPr>
        <w:spacing w:line="315" w:lineRule="atLeast"/>
        <w:ind w:hanging="360"/>
        <w:jc w:val="both"/>
        <w:rPr>
          <w:rFonts w:eastAsia="Times New Roman"/>
          <w:sz w:val="28"/>
          <w:szCs w:val="28"/>
        </w:rPr>
      </w:pPr>
      <w:r w:rsidRPr="00D95E0B">
        <w:rPr>
          <w:rFonts w:eastAsia="Times New Roman"/>
          <w:sz w:val="28"/>
          <w:szCs w:val="28"/>
        </w:rPr>
        <w:t>·         синтез и переработка предметных знаний по истории и литературе в новой ситуации;</w:t>
      </w:r>
    </w:p>
    <w:p w:rsidR="001F23DE" w:rsidRPr="00D95E0B" w:rsidRDefault="001F23DE" w:rsidP="001F23DE">
      <w:pPr>
        <w:spacing w:line="315" w:lineRule="atLeast"/>
        <w:ind w:hanging="360"/>
        <w:jc w:val="both"/>
        <w:rPr>
          <w:rFonts w:eastAsia="Times New Roman"/>
          <w:sz w:val="28"/>
          <w:szCs w:val="28"/>
        </w:rPr>
      </w:pPr>
      <w:r w:rsidRPr="00D95E0B">
        <w:rPr>
          <w:rFonts w:eastAsia="Times New Roman"/>
          <w:sz w:val="28"/>
          <w:szCs w:val="28"/>
        </w:rPr>
        <w:t>·          готовность к анализу информационных источников, способствующих определению путей решения проблемы;</w:t>
      </w:r>
    </w:p>
    <w:p w:rsidR="001F23DE" w:rsidRPr="00D95E0B" w:rsidRDefault="001F23DE" w:rsidP="001F23DE">
      <w:pPr>
        <w:spacing w:line="315" w:lineRule="atLeast"/>
        <w:ind w:hanging="360"/>
        <w:jc w:val="both"/>
        <w:rPr>
          <w:rFonts w:eastAsia="Times New Roman"/>
          <w:sz w:val="28"/>
          <w:szCs w:val="28"/>
        </w:rPr>
      </w:pPr>
      <w:r w:rsidRPr="00D95E0B">
        <w:rPr>
          <w:rFonts w:eastAsia="Times New Roman"/>
          <w:sz w:val="28"/>
          <w:szCs w:val="28"/>
        </w:rPr>
        <w:t>·         способность конкретизировать предложения по решению проблемы, исходя из условий задач.</w:t>
      </w:r>
    </w:p>
    <w:p w:rsidR="001F23DE" w:rsidRPr="00D95E0B" w:rsidRDefault="001F23DE" w:rsidP="001F23DE">
      <w:pPr>
        <w:shd w:val="clear" w:color="auto" w:fill="FFFFFF"/>
        <w:spacing w:line="315" w:lineRule="atLeast"/>
        <w:ind w:firstLine="708"/>
        <w:jc w:val="both"/>
        <w:rPr>
          <w:rFonts w:eastAsia="Times New Roman"/>
          <w:sz w:val="28"/>
          <w:szCs w:val="28"/>
        </w:rPr>
      </w:pPr>
      <w:r w:rsidRPr="00D95E0B">
        <w:rPr>
          <w:rFonts w:eastAsia="Times New Roman"/>
          <w:sz w:val="28"/>
          <w:szCs w:val="28"/>
        </w:rPr>
        <w:t>Исходя из выше сказанного, организованная учителем работа по изучению биографии с творчеством приводит школьников к самостоятельным выводам, что в художественном произведении нет ничего, что не имело бы отношения к автору, его личности.</w:t>
      </w:r>
    </w:p>
    <w:p w:rsidR="001F23DE" w:rsidRDefault="001F23DE" w:rsidP="001F23DE">
      <w:pPr>
        <w:shd w:val="clear" w:color="auto" w:fill="FFFFFF"/>
        <w:spacing w:line="315" w:lineRule="atLeast"/>
        <w:ind w:firstLine="708"/>
        <w:jc w:val="both"/>
        <w:rPr>
          <w:rFonts w:eastAsia="Times New Roman"/>
          <w:sz w:val="28"/>
          <w:szCs w:val="28"/>
        </w:rPr>
      </w:pPr>
      <w:r w:rsidRPr="00D95E0B">
        <w:rPr>
          <w:rFonts w:eastAsia="Times New Roman"/>
          <w:sz w:val="28"/>
          <w:szCs w:val="28"/>
        </w:rPr>
        <w:t>Остается важным приобщение обучающихся к сфере духовной жизни общества, преодоление сформированных недостатков «клипового» и «</w:t>
      </w:r>
      <w:proofErr w:type="spellStart"/>
      <w:r w:rsidRPr="00D95E0B">
        <w:rPr>
          <w:rFonts w:eastAsia="Times New Roman"/>
          <w:sz w:val="28"/>
          <w:szCs w:val="28"/>
        </w:rPr>
        <w:t>кликового</w:t>
      </w:r>
      <w:proofErr w:type="spellEnd"/>
      <w:r w:rsidRPr="00D95E0B">
        <w:rPr>
          <w:rFonts w:eastAsia="Times New Roman"/>
          <w:sz w:val="28"/>
          <w:szCs w:val="28"/>
        </w:rPr>
        <w:t xml:space="preserve">» мышления.  Взамен последних необходимо развитие функциональной грамотности, в том числе, функционального чтения, как </w:t>
      </w:r>
      <w:proofErr w:type="spellStart"/>
      <w:r w:rsidRPr="00D95E0B">
        <w:rPr>
          <w:rFonts w:eastAsia="Times New Roman"/>
          <w:sz w:val="28"/>
          <w:szCs w:val="28"/>
        </w:rPr>
        <w:t>метапредметного</w:t>
      </w:r>
      <w:proofErr w:type="spellEnd"/>
      <w:r w:rsidRPr="00D95E0B">
        <w:rPr>
          <w:rFonts w:eastAsia="Times New Roman"/>
          <w:sz w:val="28"/>
          <w:szCs w:val="28"/>
        </w:rPr>
        <w:t xml:space="preserve"> образовательного результата, который подразумевает использование полученных знаний для решения актуальных проблем обучения и общения, социального и личностного взаимодействия.</w:t>
      </w:r>
    </w:p>
    <w:p w:rsidR="001F23DE" w:rsidRPr="003B7D3A" w:rsidRDefault="001F23DE" w:rsidP="001F23DE">
      <w:pPr>
        <w:shd w:val="clear" w:color="auto" w:fill="FFFFFF"/>
        <w:tabs>
          <w:tab w:val="left" w:pos="6900"/>
        </w:tabs>
        <w:spacing w:line="315" w:lineRule="atLeast"/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3B7D3A">
        <w:rPr>
          <w:rFonts w:eastAsia="Times New Roman"/>
          <w:b/>
          <w:sz w:val="28"/>
          <w:szCs w:val="28"/>
        </w:rPr>
        <w:t>(Доклад прилагается)</w:t>
      </w:r>
    </w:p>
    <w:p w:rsidR="001F23DE" w:rsidRPr="00C77FEB" w:rsidRDefault="001F23DE" w:rsidP="001F23DE">
      <w:pPr>
        <w:ind w:firstLine="709"/>
        <w:rPr>
          <w:rFonts w:eastAsia="Times New Roman"/>
          <w:sz w:val="28"/>
          <w:szCs w:val="28"/>
        </w:rPr>
      </w:pPr>
      <w:r w:rsidRPr="003B7D3A">
        <w:rPr>
          <w:rFonts w:eastAsia="Times New Roman"/>
          <w:b/>
          <w:sz w:val="28"/>
          <w:szCs w:val="28"/>
        </w:rPr>
        <w:t>4.</w:t>
      </w:r>
      <w:r w:rsidRPr="009F6DAD">
        <w:rPr>
          <w:rFonts w:eastAsia="Times New Roman"/>
          <w:sz w:val="28"/>
          <w:szCs w:val="28"/>
        </w:rPr>
        <w:t xml:space="preserve">По четвертому вопросу </w:t>
      </w:r>
      <w:proofErr w:type="gramStart"/>
      <w:r w:rsidRPr="009F6DAD">
        <w:rPr>
          <w:rFonts w:eastAsia="Times New Roman"/>
          <w:sz w:val="28"/>
          <w:szCs w:val="28"/>
        </w:rPr>
        <w:t xml:space="preserve">выступила руководитель ШМО </w:t>
      </w:r>
      <w:proofErr w:type="spellStart"/>
      <w:r w:rsidRPr="009F6DAD">
        <w:rPr>
          <w:rFonts w:eastAsia="Times New Roman"/>
          <w:sz w:val="28"/>
          <w:szCs w:val="28"/>
        </w:rPr>
        <w:t>Буртаева</w:t>
      </w:r>
      <w:proofErr w:type="spellEnd"/>
      <w:r w:rsidRPr="009F6DAD">
        <w:rPr>
          <w:rFonts w:eastAsia="Times New Roman"/>
          <w:sz w:val="28"/>
          <w:szCs w:val="28"/>
        </w:rPr>
        <w:t xml:space="preserve"> Л.А.  предложила</w:t>
      </w:r>
      <w:proofErr w:type="gramEnd"/>
      <w:r w:rsidRPr="009F6DAD">
        <w:rPr>
          <w:rFonts w:eastAsia="Times New Roman"/>
          <w:sz w:val="28"/>
          <w:szCs w:val="28"/>
        </w:rPr>
        <w:t xml:space="preserve"> коллегам</w:t>
      </w:r>
      <w:r>
        <w:rPr>
          <w:rFonts w:eastAsia="Times New Roman"/>
          <w:sz w:val="28"/>
          <w:szCs w:val="28"/>
        </w:rPr>
        <w:t xml:space="preserve"> пользоваться следующим</w:t>
      </w:r>
      <w:r w:rsidRPr="009F6DAD">
        <w:rPr>
          <w:rFonts w:eastAsia="Times New Roman"/>
          <w:sz w:val="28"/>
          <w:szCs w:val="28"/>
        </w:rPr>
        <w:t xml:space="preserve"> </w:t>
      </w:r>
      <w:r w:rsidRPr="003B7D3A">
        <w:rPr>
          <w:rFonts w:eastAsia="Times New Roman"/>
          <w:color w:val="2C2D2E"/>
          <w:sz w:val="28"/>
          <w:szCs w:val="28"/>
          <w:shd w:val="clear" w:color="auto" w:fill="FFFFFF"/>
        </w:rPr>
        <w:t>б</w:t>
      </w:r>
      <w:r w:rsidRPr="00C77FEB">
        <w:rPr>
          <w:rFonts w:eastAsia="Times New Roman"/>
          <w:color w:val="2C2D2E"/>
          <w:sz w:val="28"/>
          <w:szCs w:val="28"/>
          <w:shd w:val="clear" w:color="auto" w:fill="FFFFFF"/>
        </w:rPr>
        <w:t>анк</w:t>
      </w:r>
      <w:r w:rsidRPr="003B7D3A">
        <w:rPr>
          <w:rFonts w:eastAsia="Times New Roman"/>
          <w:color w:val="2C2D2E"/>
          <w:sz w:val="28"/>
          <w:szCs w:val="28"/>
          <w:shd w:val="clear" w:color="auto" w:fill="FFFFFF"/>
        </w:rPr>
        <w:t>ом</w:t>
      </w:r>
      <w:r w:rsidRPr="00C77FEB">
        <w:rPr>
          <w:rFonts w:eastAsia="Times New Roman"/>
          <w:color w:val="2C2D2E"/>
          <w:sz w:val="28"/>
          <w:szCs w:val="28"/>
          <w:shd w:val="clear" w:color="auto" w:fill="FFFFFF"/>
        </w:rPr>
        <w:t xml:space="preserve"> тренировочных заданий, диагностических работ по функциональной грамотности:</w:t>
      </w:r>
    </w:p>
    <w:p w:rsidR="001F23DE" w:rsidRPr="00C77FEB" w:rsidRDefault="001F23DE" w:rsidP="001F23DE">
      <w:pPr>
        <w:shd w:val="clear" w:color="auto" w:fill="FFFFFF"/>
        <w:ind w:firstLine="709"/>
        <w:rPr>
          <w:rFonts w:ascii="Arial" w:eastAsia="Times New Roman" w:hAnsi="Arial" w:cs="Arial"/>
          <w:color w:val="2C2D2E"/>
          <w:sz w:val="25"/>
          <w:szCs w:val="25"/>
        </w:rPr>
      </w:pPr>
    </w:p>
    <w:p w:rsidR="001F23DE" w:rsidRPr="00C77FEB" w:rsidRDefault="001F23DE" w:rsidP="001F23DE">
      <w:pPr>
        <w:shd w:val="clear" w:color="auto" w:fill="FFFFFF"/>
        <w:rPr>
          <w:rFonts w:ascii="Arial" w:eastAsia="Times New Roman" w:hAnsi="Arial" w:cs="Arial"/>
          <w:color w:val="2C2D2E"/>
          <w:sz w:val="25"/>
          <w:szCs w:val="25"/>
          <w:lang w:val="en-US"/>
        </w:rPr>
      </w:pPr>
      <w:r w:rsidRPr="00D46DB8">
        <w:rPr>
          <w:rFonts w:ascii="Arial" w:eastAsia="Times New Roman" w:hAnsi="Arial" w:cs="Arial"/>
          <w:color w:val="2C2D2E"/>
          <w:sz w:val="25"/>
          <w:szCs w:val="25"/>
          <w:lang w:val="en-US"/>
        </w:rPr>
        <w:t>-</w:t>
      </w:r>
      <w:hyperlink r:id="rId15" w:tgtFrame="_blank" w:history="1">
        <w:r w:rsidRPr="00C77FEB">
          <w:rPr>
            <w:rFonts w:ascii="Arial" w:eastAsia="Times New Roman" w:hAnsi="Arial" w:cs="Arial"/>
            <w:color w:val="0000FF"/>
            <w:sz w:val="25"/>
            <w:u w:val="single"/>
            <w:lang w:val="en-US"/>
          </w:rPr>
          <w:t>https://media.prosv.ru/</w:t>
        </w:r>
      </w:hyperlink>
    </w:p>
    <w:p w:rsidR="001F23DE" w:rsidRPr="00C77FEB" w:rsidRDefault="001F23DE" w:rsidP="001F23DE">
      <w:pPr>
        <w:shd w:val="clear" w:color="auto" w:fill="FFFFFF"/>
        <w:rPr>
          <w:rFonts w:ascii="Arial" w:eastAsia="Times New Roman" w:hAnsi="Arial" w:cs="Arial"/>
          <w:color w:val="2C2D2E"/>
          <w:sz w:val="25"/>
          <w:szCs w:val="25"/>
        </w:rPr>
      </w:pPr>
      <w:proofErr w:type="spellStart"/>
      <w:r w:rsidRPr="00C77FEB">
        <w:rPr>
          <w:rFonts w:ascii="Arial" w:eastAsia="Times New Roman" w:hAnsi="Arial" w:cs="Arial"/>
          <w:color w:val="2C2D2E"/>
          <w:sz w:val="25"/>
          <w:szCs w:val="25"/>
        </w:rPr>
        <w:t>Медиатека</w:t>
      </w:r>
      <w:proofErr w:type="spellEnd"/>
      <w:r w:rsidRPr="00D46DB8">
        <w:rPr>
          <w:rFonts w:ascii="Arial" w:eastAsia="Times New Roman" w:hAnsi="Arial" w:cs="Arial"/>
          <w:color w:val="2C2D2E"/>
          <w:sz w:val="25"/>
          <w:szCs w:val="25"/>
          <w:lang w:val="en-US"/>
        </w:rPr>
        <w:t xml:space="preserve"> (</w:t>
      </w:r>
      <w:r w:rsidRPr="00C77FEB">
        <w:rPr>
          <w:rFonts w:ascii="Arial" w:eastAsia="Times New Roman" w:hAnsi="Arial" w:cs="Arial"/>
          <w:color w:val="2C2D2E"/>
          <w:sz w:val="25"/>
          <w:szCs w:val="25"/>
          <w:lang w:val="en-US"/>
        </w:rPr>
        <w:t>prosv</w:t>
      </w:r>
      <w:r w:rsidRPr="00D46DB8">
        <w:rPr>
          <w:rFonts w:ascii="Arial" w:eastAsia="Times New Roman" w:hAnsi="Arial" w:cs="Arial"/>
          <w:color w:val="2C2D2E"/>
          <w:sz w:val="25"/>
          <w:szCs w:val="25"/>
          <w:lang w:val="en-US"/>
        </w:rPr>
        <w:t>.</w:t>
      </w:r>
      <w:r w:rsidRPr="00C77FEB">
        <w:rPr>
          <w:rFonts w:ascii="Arial" w:eastAsia="Times New Roman" w:hAnsi="Arial" w:cs="Arial"/>
          <w:color w:val="2C2D2E"/>
          <w:sz w:val="25"/>
          <w:szCs w:val="25"/>
          <w:lang w:val="en-US"/>
        </w:rPr>
        <w:t>ru</w:t>
      </w:r>
      <w:r w:rsidRPr="00D46DB8">
        <w:rPr>
          <w:rFonts w:ascii="Arial" w:eastAsia="Times New Roman" w:hAnsi="Arial" w:cs="Arial"/>
          <w:color w:val="2C2D2E"/>
          <w:sz w:val="25"/>
          <w:szCs w:val="25"/>
          <w:lang w:val="en-US"/>
        </w:rPr>
        <w:t xml:space="preserve">). </w:t>
      </w:r>
      <w:r w:rsidRPr="00C77FEB">
        <w:rPr>
          <w:rFonts w:ascii="Arial" w:eastAsia="Times New Roman" w:hAnsi="Arial" w:cs="Arial"/>
          <w:color w:val="2C2D2E"/>
          <w:sz w:val="25"/>
          <w:szCs w:val="25"/>
        </w:rPr>
        <w:t xml:space="preserve">Электронные учебники в </w:t>
      </w:r>
      <w:proofErr w:type="spellStart"/>
      <w:r w:rsidRPr="00C77FEB">
        <w:rPr>
          <w:rFonts w:ascii="Arial" w:eastAsia="Times New Roman" w:hAnsi="Arial" w:cs="Arial"/>
          <w:color w:val="2C2D2E"/>
          <w:sz w:val="25"/>
          <w:szCs w:val="25"/>
        </w:rPr>
        <w:t>Медиатеке</w:t>
      </w:r>
      <w:proofErr w:type="spellEnd"/>
      <w:r w:rsidRPr="00C77FEB">
        <w:rPr>
          <w:rFonts w:ascii="Arial" w:eastAsia="Times New Roman" w:hAnsi="Arial" w:cs="Arial"/>
          <w:color w:val="2C2D2E"/>
          <w:sz w:val="25"/>
          <w:szCs w:val="25"/>
        </w:rPr>
        <w:t>. 1000 учебников с интерактивными объектами и удобной навигацией. Можно использовать через сайт или мобильное приложение.</w:t>
      </w:r>
    </w:p>
    <w:p w:rsidR="001F23DE" w:rsidRPr="00C77FEB" w:rsidRDefault="001F23DE" w:rsidP="001F23DE">
      <w:pPr>
        <w:shd w:val="clear" w:color="auto" w:fill="FFFFFF"/>
        <w:rPr>
          <w:rFonts w:ascii="Arial" w:eastAsia="Times New Roman" w:hAnsi="Arial" w:cs="Arial"/>
          <w:color w:val="2C2D2E"/>
          <w:sz w:val="25"/>
          <w:szCs w:val="25"/>
        </w:rPr>
      </w:pPr>
      <w:r w:rsidRPr="00C77FEB">
        <w:rPr>
          <w:rFonts w:ascii="Arial" w:eastAsia="Times New Roman" w:hAnsi="Arial" w:cs="Arial"/>
          <w:color w:val="2C2D2E"/>
          <w:sz w:val="25"/>
          <w:szCs w:val="25"/>
        </w:rPr>
        <w:t>Доступ к электронным учебникам издательства «Просвещение».</w:t>
      </w:r>
    </w:p>
    <w:p w:rsidR="001F23DE" w:rsidRPr="00C77FEB" w:rsidRDefault="001F23DE" w:rsidP="001F23DE">
      <w:pPr>
        <w:shd w:val="clear" w:color="auto" w:fill="FFFFFF"/>
        <w:rPr>
          <w:rFonts w:ascii="Arial" w:eastAsia="Times New Roman" w:hAnsi="Arial" w:cs="Arial"/>
          <w:color w:val="2C2D2E"/>
          <w:sz w:val="25"/>
          <w:szCs w:val="25"/>
        </w:rPr>
      </w:pPr>
    </w:p>
    <w:p w:rsidR="001F23DE" w:rsidRPr="00C77FEB" w:rsidRDefault="001F23DE" w:rsidP="001F23DE">
      <w:pPr>
        <w:shd w:val="clear" w:color="auto" w:fill="FFFFFF"/>
        <w:rPr>
          <w:rFonts w:ascii="Arial" w:eastAsia="Times New Roman" w:hAnsi="Arial" w:cs="Arial"/>
          <w:color w:val="2C2D2E"/>
          <w:sz w:val="25"/>
          <w:szCs w:val="25"/>
        </w:rPr>
      </w:pPr>
      <w:r>
        <w:rPr>
          <w:rFonts w:ascii="Arial" w:eastAsia="Times New Roman" w:hAnsi="Arial" w:cs="Arial"/>
          <w:color w:val="2C2D2E"/>
          <w:sz w:val="25"/>
          <w:szCs w:val="25"/>
        </w:rPr>
        <w:t>-</w:t>
      </w:r>
      <w:hyperlink r:id="rId16" w:tgtFrame="_blank" w:history="1">
        <w:r w:rsidRPr="00C77FEB">
          <w:rPr>
            <w:rFonts w:ascii="Arial" w:eastAsia="Times New Roman" w:hAnsi="Arial" w:cs="Arial"/>
            <w:color w:val="0000FF"/>
            <w:sz w:val="25"/>
            <w:u w:val="single"/>
          </w:rPr>
          <w:t>https://fg.resh.edu.ru/</w:t>
        </w:r>
      </w:hyperlink>
    </w:p>
    <w:p w:rsidR="001F23DE" w:rsidRPr="00C77FEB" w:rsidRDefault="001F23DE" w:rsidP="001F23DE">
      <w:pPr>
        <w:shd w:val="clear" w:color="auto" w:fill="FFFFFF"/>
        <w:rPr>
          <w:rFonts w:ascii="Arial" w:eastAsia="Times New Roman" w:hAnsi="Arial" w:cs="Arial"/>
          <w:color w:val="2C2D2E"/>
          <w:sz w:val="25"/>
          <w:szCs w:val="25"/>
        </w:rPr>
      </w:pPr>
      <w:r w:rsidRPr="00C77FEB">
        <w:rPr>
          <w:rFonts w:ascii="Arial" w:eastAsia="Times New Roman" w:hAnsi="Arial" w:cs="Arial"/>
          <w:color w:val="2C2D2E"/>
          <w:sz w:val="25"/>
          <w:szCs w:val="25"/>
        </w:rPr>
        <w:t>Электронный банк заданий по функциональной грамотности.</w:t>
      </w:r>
    </w:p>
    <w:p w:rsidR="001F23DE" w:rsidRPr="00C77FEB" w:rsidRDefault="001F23DE" w:rsidP="001F23DE">
      <w:pPr>
        <w:shd w:val="clear" w:color="auto" w:fill="FFFFFF"/>
        <w:rPr>
          <w:rFonts w:ascii="Arial" w:eastAsia="Times New Roman" w:hAnsi="Arial" w:cs="Arial"/>
          <w:color w:val="2C2D2E"/>
          <w:sz w:val="25"/>
          <w:szCs w:val="25"/>
        </w:rPr>
      </w:pPr>
    </w:p>
    <w:p w:rsidR="001F23DE" w:rsidRPr="00C77FEB" w:rsidRDefault="001F23DE" w:rsidP="001F23DE">
      <w:pPr>
        <w:shd w:val="clear" w:color="auto" w:fill="FFFFFF"/>
        <w:rPr>
          <w:rFonts w:ascii="Arial" w:eastAsia="Times New Roman" w:hAnsi="Arial" w:cs="Arial"/>
          <w:color w:val="2C2D2E"/>
          <w:sz w:val="25"/>
          <w:szCs w:val="25"/>
        </w:rPr>
      </w:pPr>
      <w:r>
        <w:rPr>
          <w:rFonts w:ascii="Arial" w:eastAsia="Times New Roman" w:hAnsi="Arial" w:cs="Arial"/>
          <w:color w:val="2C2D2E"/>
          <w:sz w:val="25"/>
          <w:szCs w:val="25"/>
        </w:rPr>
        <w:t>-</w:t>
      </w:r>
      <w:hyperlink r:id="rId17" w:tgtFrame="_blank" w:history="1">
        <w:r w:rsidRPr="00C77FEB">
          <w:rPr>
            <w:rFonts w:ascii="Arial" w:eastAsia="Times New Roman" w:hAnsi="Arial" w:cs="Arial"/>
            <w:color w:val="0000FF"/>
            <w:sz w:val="25"/>
            <w:u w:val="single"/>
          </w:rPr>
          <w:t>http://skiv.instrao.ru/bank-zadaniy/</w:t>
        </w:r>
      </w:hyperlink>
    </w:p>
    <w:p w:rsidR="001F23DE" w:rsidRPr="00C77FEB" w:rsidRDefault="001F23DE" w:rsidP="001F23DE">
      <w:pPr>
        <w:shd w:val="clear" w:color="auto" w:fill="FFFFFF"/>
        <w:rPr>
          <w:rFonts w:ascii="Arial" w:eastAsia="Times New Roman" w:hAnsi="Arial" w:cs="Arial"/>
          <w:color w:val="2C2D2E"/>
          <w:sz w:val="25"/>
          <w:szCs w:val="25"/>
        </w:rPr>
      </w:pPr>
      <w:r w:rsidRPr="00C77FEB">
        <w:rPr>
          <w:rFonts w:ascii="Arial" w:eastAsia="Times New Roman" w:hAnsi="Arial" w:cs="Arial"/>
          <w:color w:val="2C2D2E"/>
          <w:sz w:val="25"/>
          <w:szCs w:val="25"/>
        </w:rPr>
        <w:t>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учащихся».</w:t>
      </w:r>
    </w:p>
    <w:p w:rsidR="001F23DE" w:rsidRPr="00C77FEB" w:rsidRDefault="001F23DE" w:rsidP="001F23DE">
      <w:pPr>
        <w:shd w:val="clear" w:color="auto" w:fill="FFFFFF"/>
        <w:rPr>
          <w:rFonts w:ascii="Arial" w:eastAsia="Times New Roman" w:hAnsi="Arial" w:cs="Arial"/>
          <w:color w:val="2C2D2E"/>
          <w:sz w:val="25"/>
          <w:szCs w:val="25"/>
        </w:rPr>
      </w:pPr>
    </w:p>
    <w:p w:rsidR="001F23DE" w:rsidRPr="00C77FEB" w:rsidRDefault="001F23DE" w:rsidP="001F23DE">
      <w:pPr>
        <w:shd w:val="clear" w:color="auto" w:fill="FFFFFF"/>
        <w:rPr>
          <w:rFonts w:ascii="Arial" w:eastAsia="Times New Roman" w:hAnsi="Arial" w:cs="Arial"/>
          <w:color w:val="2C2D2E"/>
          <w:sz w:val="25"/>
          <w:szCs w:val="25"/>
        </w:rPr>
      </w:pPr>
      <w:r>
        <w:rPr>
          <w:rFonts w:ascii="Arial" w:eastAsia="Times New Roman" w:hAnsi="Arial" w:cs="Arial"/>
          <w:color w:val="2C2D2E"/>
          <w:sz w:val="25"/>
          <w:szCs w:val="25"/>
        </w:rPr>
        <w:t>-</w:t>
      </w:r>
      <w:hyperlink r:id="rId18" w:tgtFrame="_blank" w:history="1">
        <w:r w:rsidRPr="00C77FEB">
          <w:rPr>
            <w:rFonts w:ascii="Arial" w:eastAsia="Times New Roman" w:hAnsi="Arial" w:cs="Arial"/>
            <w:color w:val="0000FF"/>
            <w:sz w:val="25"/>
            <w:u w:val="single"/>
          </w:rPr>
          <w:t>https://profcentr.ggtu.ru/index.php/dokumenty/43-bank-zadanij-pisa</w:t>
        </w:r>
      </w:hyperlink>
    </w:p>
    <w:p w:rsidR="001F23DE" w:rsidRPr="00C77FEB" w:rsidRDefault="001F23DE" w:rsidP="001F23DE">
      <w:pPr>
        <w:shd w:val="clear" w:color="auto" w:fill="FFFFFF"/>
        <w:rPr>
          <w:rFonts w:ascii="Arial" w:eastAsia="Times New Roman" w:hAnsi="Arial" w:cs="Arial"/>
          <w:color w:val="2C2D2E"/>
          <w:sz w:val="25"/>
          <w:szCs w:val="25"/>
        </w:rPr>
      </w:pPr>
      <w:r w:rsidRPr="00C77FEB">
        <w:rPr>
          <w:rFonts w:ascii="Arial" w:eastAsia="Times New Roman" w:hAnsi="Arial" w:cs="Arial"/>
          <w:color w:val="2C2D2E"/>
          <w:sz w:val="25"/>
          <w:szCs w:val="25"/>
        </w:rPr>
        <w:t>Банк заданий PISA.</w:t>
      </w:r>
    </w:p>
    <w:p w:rsidR="001F23DE" w:rsidRPr="00C77FEB" w:rsidRDefault="001F23DE" w:rsidP="001F23DE">
      <w:pPr>
        <w:shd w:val="clear" w:color="auto" w:fill="FFFFFF"/>
        <w:rPr>
          <w:rFonts w:ascii="Arial" w:eastAsia="Times New Roman" w:hAnsi="Arial" w:cs="Arial"/>
          <w:color w:val="2C2D2E"/>
          <w:sz w:val="25"/>
          <w:szCs w:val="25"/>
        </w:rPr>
      </w:pPr>
      <w:r w:rsidRPr="00C77FEB">
        <w:rPr>
          <w:rFonts w:ascii="Arial" w:eastAsia="Times New Roman" w:hAnsi="Arial" w:cs="Arial"/>
          <w:color w:val="2C2D2E"/>
          <w:sz w:val="25"/>
          <w:szCs w:val="25"/>
        </w:rPr>
        <w:t>Мастер-классы PISA.</w:t>
      </w:r>
    </w:p>
    <w:p w:rsidR="001F23DE" w:rsidRPr="00C77FEB" w:rsidRDefault="001F23DE" w:rsidP="001F23DE">
      <w:pPr>
        <w:shd w:val="clear" w:color="auto" w:fill="FFFFFF"/>
        <w:rPr>
          <w:rFonts w:ascii="Arial" w:eastAsia="Times New Roman" w:hAnsi="Arial" w:cs="Arial"/>
          <w:color w:val="2C2D2E"/>
          <w:sz w:val="25"/>
          <w:szCs w:val="25"/>
        </w:rPr>
      </w:pPr>
    </w:p>
    <w:p w:rsidR="001F23DE" w:rsidRPr="00C77FEB" w:rsidRDefault="001F23DE" w:rsidP="001F23DE">
      <w:pPr>
        <w:shd w:val="clear" w:color="auto" w:fill="FFFFFF"/>
        <w:rPr>
          <w:rFonts w:ascii="Arial" w:eastAsia="Times New Roman" w:hAnsi="Arial" w:cs="Arial"/>
          <w:color w:val="2C2D2E"/>
          <w:sz w:val="25"/>
          <w:szCs w:val="25"/>
        </w:rPr>
      </w:pPr>
      <w:r>
        <w:rPr>
          <w:rFonts w:ascii="Arial" w:eastAsia="Times New Roman" w:hAnsi="Arial" w:cs="Arial"/>
          <w:color w:val="2C2D2E"/>
          <w:sz w:val="25"/>
          <w:szCs w:val="25"/>
        </w:rPr>
        <w:t>-</w:t>
      </w:r>
      <w:hyperlink r:id="rId19" w:tgtFrame="_blank" w:history="1">
        <w:r w:rsidRPr="00C77FEB">
          <w:rPr>
            <w:rFonts w:ascii="Arial" w:eastAsia="Times New Roman" w:hAnsi="Arial" w:cs="Arial"/>
            <w:color w:val="0000FF"/>
            <w:sz w:val="25"/>
            <w:u w:val="single"/>
          </w:rPr>
          <w:t>https://olimpiada.prosv.ru/</w:t>
        </w:r>
      </w:hyperlink>
    </w:p>
    <w:p w:rsidR="001F23DE" w:rsidRPr="00C77FEB" w:rsidRDefault="001F23DE" w:rsidP="001F23DE">
      <w:pPr>
        <w:shd w:val="clear" w:color="auto" w:fill="FFFFFF"/>
        <w:rPr>
          <w:rFonts w:ascii="Arial" w:eastAsia="Times New Roman" w:hAnsi="Arial" w:cs="Arial"/>
          <w:color w:val="2C2D2E"/>
          <w:sz w:val="25"/>
          <w:szCs w:val="25"/>
        </w:rPr>
      </w:pPr>
      <w:r w:rsidRPr="00C77FEB">
        <w:rPr>
          <w:rFonts w:ascii="Arial" w:eastAsia="Times New Roman" w:hAnsi="Arial" w:cs="Arial"/>
          <w:color w:val="2C2D2E"/>
          <w:sz w:val="25"/>
          <w:szCs w:val="25"/>
        </w:rPr>
        <w:t>Командная олимпиада</w:t>
      </w:r>
    </w:p>
    <w:p w:rsidR="001F23DE" w:rsidRPr="009F6DAD" w:rsidRDefault="001F23DE" w:rsidP="001F23DE">
      <w:pPr>
        <w:pStyle w:val="a3"/>
        <w:spacing w:line="315" w:lineRule="atLeast"/>
        <w:ind w:left="78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Людмила Александровна</w:t>
      </w:r>
      <w:r w:rsidRPr="009F6DAD">
        <w:rPr>
          <w:rFonts w:eastAsia="Times New Roman"/>
          <w:sz w:val="28"/>
          <w:szCs w:val="28"/>
        </w:rPr>
        <w:t xml:space="preserve"> посоветовала создать</w:t>
      </w:r>
      <w:r w:rsidR="00E523B3">
        <w:rPr>
          <w:rFonts w:eastAsia="Times New Roman"/>
          <w:sz w:val="28"/>
          <w:szCs w:val="28"/>
        </w:rPr>
        <w:t xml:space="preserve"> и систематически пополнять</w:t>
      </w:r>
      <w:r w:rsidRPr="009F6DAD">
        <w:rPr>
          <w:rFonts w:eastAsia="Times New Roman"/>
          <w:sz w:val="28"/>
          <w:szCs w:val="28"/>
        </w:rPr>
        <w:t xml:space="preserve"> банк данных по функциональной грамоте</w:t>
      </w:r>
      <w:r w:rsidR="00E523B3">
        <w:rPr>
          <w:rFonts w:eastAsia="Times New Roman"/>
          <w:sz w:val="28"/>
          <w:szCs w:val="28"/>
        </w:rPr>
        <w:t>.</w:t>
      </w:r>
    </w:p>
    <w:p w:rsidR="001F23DE" w:rsidRPr="009F6DAD" w:rsidRDefault="001F23DE" w:rsidP="001F23DE">
      <w:pPr>
        <w:pStyle w:val="a3"/>
        <w:spacing w:line="315" w:lineRule="atLeast"/>
        <w:jc w:val="both"/>
        <w:rPr>
          <w:rFonts w:eastAsia="Times New Roman"/>
          <w:b/>
          <w:sz w:val="28"/>
          <w:szCs w:val="28"/>
        </w:rPr>
      </w:pPr>
    </w:p>
    <w:p w:rsidR="001F23DE" w:rsidRPr="002B1628" w:rsidRDefault="001F23DE" w:rsidP="001F23DE">
      <w:pPr>
        <w:tabs>
          <w:tab w:val="left" w:pos="5865"/>
        </w:tabs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ab/>
        <w:t>(Доклад прилагается)</w:t>
      </w:r>
    </w:p>
    <w:p w:rsidR="001F23DE" w:rsidRPr="00AD7732" w:rsidRDefault="001F23DE" w:rsidP="001F23DE">
      <w:pPr>
        <w:shd w:val="clear" w:color="auto" w:fill="FCFCFC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Решили</w:t>
      </w:r>
      <w:r w:rsidRPr="009F6DAD">
        <w:rPr>
          <w:rFonts w:eastAsia="Times New Roman"/>
          <w:b/>
          <w:sz w:val="28"/>
          <w:szCs w:val="28"/>
        </w:rPr>
        <w:t>:</w:t>
      </w:r>
    </w:p>
    <w:p w:rsidR="001F23DE" w:rsidRPr="001C3047" w:rsidRDefault="001F23DE" w:rsidP="001F23DE">
      <w:pPr>
        <w:pStyle w:val="a3"/>
        <w:numPr>
          <w:ilvl w:val="0"/>
          <w:numId w:val="6"/>
        </w:numPr>
        <w:shd w:val="clear" w:color="auto" w:fill="FCFCFC"/>
        <w:jc w:val="both"/>
        <w:rPr>
          <w:rFonts w:eastAsia="Times New Roman"/>
          <w:sz w:val="28"/>
          <w:szCs w:val="28"/>
        </w:rPr>
      </w:pPr>
      <w:r w:rsidRPr="001C3047">
        <w:rPr>
          <w:rFonts w:eastAsia="Times New Roman"/>
          <w:sz w:val="28"/>
          <w:szCs w:val="28"/>
        </w:rPr>
        <w:t xml:space="preserve">Создать систему учебно-воспитательной работы, направленную  на формирование грамотного читателя как основного фактора повышения успешности каждого ученика. </w:t>
      </w:r>
    </w:p>
    <w:p w:rsidR="001F23DE" w:rsidRPr="001C3047" w:rsidRDefault="001F23DE" w:rsidP="001F23DE">
      <w:pPr>
        <w:pStyle w:val="a3"/>
        <w:numPr>
          <w:ilvl w:val="0"/>
          <w:numId w:val="6"/>
        </w:numPr>
        <w:shd w:val="clear" w:color="auto" w:fill="FCFCFC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Создать и систематически пополнять банк данных по функциональной грамотности.</w:t>
      </w:r>
    </w:p>
    <w:p w:rsidR="001F23DE" w:rsidRPr="002B1628" w:rsidRDefault="001F23DE" w:rsidP="001F23DE">
      <w:pPr>
        <w:jc w:val="center"/>
        <w:rPr>
          <w:rFonts w:eastAsia="Times New Roman"/>
          <w:b/>
          <w:sz w:val="28"/>
          <w:szCs w:val="28"/>
        </w:rPr>
      </w:pPr>
    </w:p>
    <w:p w:rsidR="001F23DE" w:rsidRPr="002B1628" w:rsidRDefault="001F23DE" w:rsidP="001F23DE">
      <w:pPr>
        <w:jc w:val="center"/>
        <w:rPr>
          <w:rFonts w:eastAsia="Times New Roman"/>
          <w:b/>
          <w:sz w:val="28"/>
          <w:szCs w:val="28"/>
        </w:rPr>
      </w:pPr>
    </w:p>
    <w:p w:rsidR="001F23DE" w:rsidRPr="002B1628" w:rsidRDefault="001F23DE" w:rsidP="001F23DE">
      <w:pPr>
        <w:jc w:val="center"/>
        <w:rPr>
          <w:rFonts w:eastAsia="Times New Roman"/>
          <w:b/>
          <w:sz w:val="28"/>
          <w:szCs w:val="28"/>
        </w:rPr>
      </w:pPr>
    </w:p>
    <w:p w:rsidR="001F23DE" w:rsidRPr="00AD7732" w:rsidRDefault="001F23DE" w:rsidP="00AD7732">
      <w:pPr>
        <w:tabs>
          <w:tab w:val="left" w:pos="3660"/>
        </w:tabs>
        <w:rPr>
          <w:rFonts w:eastAsia="Times New Roman"/>
          <w:sz w:val="28"/>
          <w:szCs w:val="28"/>
        </w:rPr>
      </w:pPr>
      <w:r w:rsidRPr="001C3047">
        <w:rPr>
          <w:rFonts w:eastAsia="Times New Roman"/>
          <w:sz w:val="28"/>
          <w:szCs w:val="28"/>
        </w:rPr>
        <w:t>Руководитель ШМО</w:t>
      </w:r>
      <w:r w:rsidR="00AD7732">
        <w:rPr>
          <w:rFonts w:eastAsia="Times New Roman"/>
          <w:sz w:val="28"/>
          <w:szCs w:val="28"/>
        </w:rPr>
        <w:t xml:space="preserve">                  </w:t>
      </w:r>
      <w:proofErr w:type="spellStart"/>
      <w:r w:rsidR="00AD7732">
        <w:rPr>
          <w:rFonts w:eastAsia="Times New Roman"/>
          <w:sz w:val="28"/>
          <w:szCs w:val="28"/>
        </w:rPr>
        <w:t>Буртаева</w:t>
      </w:r>
      <w:proofErr w:type="spellEnd"/>
      <w:r w:rsidR="00AD7732">
        <w:rPr>
          <w:rFonts w:eastAsia="Times New Roman"/>
          <w:sz w:val="28"/>
          <w:szCs w:val="28"/>
        </w:rPr>
        <w:t xml:space="preserve"> Л.А</w:t>
      </w:r>
    </w:p>
    <w:p w:rsidR="001F23DE" w:rsidRDefault="001F23DE" w:rsidP="001F23DE"/>
    <w:p w:rsidR="00DF5FD1" w:rsidRDefault="00AA2781"/>
    <w:sectPr w:rsidR="00DF5FD1" w:rsidSect="00FE0B8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1FD8"/>
    <w:multiLevelType w:val="hybridMultilevel"/>
    <w:tmpl w:val="D8442044"/>
    <w:lvl w:ilvl="0" w:tplc="18B43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AC03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E06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0C5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1EF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D8B9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E48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DA2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720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5092A41"/>
    <w:multiLevelType w:val="hybridMultilevel"/>
    <w:tmpl w:val="5B60D018"/>
    <w:lvl w:ilvl="0" w:tplc="DA929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984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745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663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8D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CAD1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D44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E238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AA3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5C97D8C"/>
    <w:multiLevelType w:val="hybridMultilevel"/>
    <w:tmpl w:val="7988B840"/>
    <w:lvl w:ilvl="0" w:tplc="F18C0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5667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089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F84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A0B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4A2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58E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0A3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8C8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BC624F5"/>
    <w:multiLevelType w:val="hybridMultilevel"/>
    <w:tmpl w:val="E5BE4EFC"/>
    <w:lvl w:ilvl="0" w:tplc="A634B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80C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54D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FAF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8EB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0A1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F84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DC96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AE3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3482C81"/>
    <w:multiLevelType w:val="hybridMultilevel"/>
    <w:tmpl w:val="1A4C333A"/>
    <w:lvl w:ilvl="0" w:tplc="ADE6DA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28D3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8E6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B2DB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58C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C24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DE3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C2A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401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61C1B91"/>
    <w:multiLevelType w:val="multilevel"/>
    <w:tmpl w:val="8868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8129A6"/>
    <w:multiLevelType w:val="multilevel"/>
    <w:tmpl w:val="0048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B140AB"/>
    <w:multiLevelType w:val="hybridMultilevel"/>
    <w:tmpl w:val="5BD67542"/>
    <w:lvl w:ilvl="0" w:tplc="CCD239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DAC0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4BE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3259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18CA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7658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8C32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4450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BA58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2B84BEF"/>
    <w:multiLevelType w:val="hybridMultilevel"/>
    <w:tmpl w:val="8FDC5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4F40F2"/>
    <w:multiLevelType w:val="multilevel"/>
    <w:tmpl w:val="7942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447861"/>
    <w:multiLevelType w:val="hybridMultilevel"/>
    <w:tmpl w:val="9AA63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C473A"/>
    <w:multiLevelType w:val="hybridMultilevel"/>
    <w:tmpl w:val="138A005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DA357F"/>
    <w:multiLevelType w:val="hybridMultilevel"/>
    <w:tmpl w:val="CDB42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11"/>
  </w:num>
  <w:num w:numId="6">
    <w:abstractNumId w:val="10"/>
  </w:num>
  <w:num w:numId="7">
    <w:abstractNumId w:val="12"/>
  </w:num>
  <w:num w:numId="8">
    <w:abstractNumId w:val="7"/>
  </w:num>
  <w:num w:numId="9">
    <w:abstractNumId w:val="3"/>
  </w:num>
  <w:num w:numId="10">
    <w:abstractNumId w:val="2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23DE"/>
    <w:rsid w:val="00025916"/>
    <w:rsid w:val="000A38CF"/>
    <w:rsid w:val="000C0BE0"/>
    <w:rsid w:val="000E34FE"/>
    <w:rsid w:val="0011515B"/>
    <w:rsid w:val="001712F3"/>
    <w:rsid w:val="001F23DE"/>
    <w:rsid w:val="003049FB"/>
    <w:rsid w:val="00320E85"/>
    <w:rsid w:val="003958EC"/>
    <w:rsid w:val="004F5D50"/>
    <w:rsid w:val="00561457"/>
    <w:rsid w:val="00902BE9"/>
    <w:rsid w:val="00990F19"/>
    <w:rsid w:val="00AA2781"/>
    <w:rsid w:val="00AD7732"/>
    <w:rsid w:val="00B523AF"/>
    <w:rsid w:val="00B702AC"/>
    <w:rsid w:val="00BF17CB"/>
    <w:rsid w:val="00C300CD"/>
    <w:rsid w:val="00D46DB8"/>
    <w:rsid w:val="00D648AF"/>
    <w:rsid w:val="00E523B3"/>
    <w:rsid w:val="00FB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3D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F23D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1F23DE"/>
    <w:pPr>
      <w:ind w:left="720"/>
      <w:contextualSpacing/>
    </w:pPr>
  </w:style>
  <w:style w:type="table" w:customStyle="1" w:styleId="TableGrid">
    <w:name w:val="TableGrid"/>
    <w:rsid w:val="001F23D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0C0BE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 Spacing"/>
    <w:uiPriority w:val="1"/>
    <w:qFormat/>
    <w:rsid w:val="00D648A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00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00CD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1151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94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9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6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3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02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1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33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452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89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5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67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Funkcionalnaya_gramotnost.htm" TargetMode="External"/><Relationship Id="rId13" Type="http://schemas.openxmlformats.org/officeDocument/2006/relationships/hyperlink" Target="http://skiv.instrao.ru/bank-zadaniy/" TargetMode="External"/><Relationship Id="rId18" Type="http://schemas.openxmlformats.org/officeDocument/2006/relationships/hyperlink" Target="https://profcentr.ggtu.ru/index.php/dokumenty/43-bank-zadanij-pisa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skiv.instrao.ru/" TargetMode="External"/><Relationship Id="rId12" Type="http://schemas.openxmlformats.org/officeDocument/2006/relationships/hyperlink" Target="https://fipi.ru/otkrytyy-bank-zadaniy-dlya-otsenki-yestestvennonauchnoy-gramotnosti" TargetMode="External"/><Relationship Id="rId17" Type="http://schemas.openxmlformats.org/officeDocument/2006/relationships/hyperlink" Target="http://skiv.instrao.ru/bank-zadani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g.resh.edu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fg.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dia.prosv.ru/" TargetMode="External"/><Relationship Id="rId10" Type="http://schemas.openxmlformats.org/officeDocument/2006/relationships/hyperlink" Target="http://rcro56.ru/page/104f8043-0f19-461a-be2b-b8a6890ad59e" TargetMode="External"/><Relationship Id="rId19" Type="http://schemas.openxmlformats.org/officeDocument/2006/relationships/hyperlink" Target="https://olimpiada.pros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kpro.ru/news/prodolzhaetsyamarafonfunktsionalnoygramotnostivuchitelskoyakademii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2547E-DD84-42B7-B9F6-071F998DB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3378</Words>
  <Characters>19256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</dc:creator>
  <cp:lastModifiedBy>Deutsch</cp:lastModifiedBy>
  <cp:revision>20</cp:revision>
  <dcterms:created xsi:type="dcterms:W3CDTF">2022-03-24T05:27:00Z</dcterms:created>
  <dcterms:modified xsi:type="dcterms:W3CDTF">2022-03-24T09:55:00Z</dcterms:modified>
</cp:coreProperties>
</file>